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F70B1E">
        <w:t>10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F70B1E" w:rsidP="0039761B">
      <w:pPr>
        <w:pStyle w:val="Zkladntext"/>
        <w:ind w:left="360"/>
      </w:pPr>
      <w:r>
        <w:t>13</w:t>
      </w:r>
      <w:r w:rsidR="0039761B">
        <w:t xml:space="preserve">. </w:t>
      </w:r>
      <w:r w:rsidR="00717981">
        <w:t>10</w:t>
      </w:r>
      <w:r w:rsidR="00BD1172">
        <w:t>. 20</w:t>
      </w:r>
      <w:r w:rsidR="00C7018E">
        <w:t>2</w:t>
      </w:r>
      <w:r>
        <w:t>3</w:t>
      </w:r>
      <w:r w:rsidR="00BD1172">
        <w:t xml:space="preserve"> v</w:t>
      </w:r>
      <w:r w:rsidR="00DA01F9">
        <w:t> </w:t>
      </w:r>
      <w:r w:rsidR="00D43363">
        <w:t>P</w:t>
      </w:r>
      <w:r w:rsidR="00E5455A">
        <w:t>řibyslavi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F70B1E">
        <w:t>Karel Barcuch místo</w:t>
      </w:r>
      <w:r w:rsidR="008145CE">
        <w:t xml:space="preserve">předseda ÚKRR,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  <w:r w:rsidR="00F70B1E">
        <w:t>,</w:t>
      </w:r>
      <w:r w:rsidR="00F70B1E" w:rsidRPr="00F70B1E">
        <w:t xml:space="preserve"> </w:t>
      </w:r>
      <w:r w:rsidR="00F70B1E">
        <w:t>Pavla Veselá Kaňková, Dagmar Bittnerová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F70B1E">
        <w:t>0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ED0A4A" w:rsidRPr="00ED0A4A" w:rsidRDefault="00ED0A4A" w:rsidP="00ED0A4A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szCs w:val="20"/>
        </w:rPr>
      </w:pPr>
      <w:r w:rsidRPr="00ED0A4A">
        <w:rPr>
          <w:szCs w:val="20"/>
        </w:rPr>
        <w:t>Zahájení, volba zapisovatele a ověřovatele zápisu, projednání a schválení programu jednání,</w:t>
      </w:r>
    </w:p>
    <w:p w:rsidR="00ED0A4A" w:rsidRPr="00ED0A4A" w:rsidRDefault="00ED0A4A" w:rsidP="00ED0A4A">
      <w:pPr>
        <w:numPr>
          <w:ilvl w:val="0"/>
          <w:numId w:val="2"/>
        </w:numPr>
      </w:pPr>
      <w:r w:rsidRPr="00ED0A4A">
        <w:t xml:space="preserve">Projednání materiálů z proběhlých kontrolních akcí a šetření, </w:t>
      </w:r>
    </w:p>
    <w:p w:rsidR="00ED0A4A" w:rsidRPr="00ED0A4A" w:rsidRDefault="00ED0A4A" w:rsidP="00ED0A4A">
      <w:pPr>
        <w:numPr>
          <w:ilvl w:val="0"/>
          <w:numId w:val="2"/>
        </w:numPr>
      </w:pPr>
      <w:r w:rsidRPr="00ED0A4A">
        <w:t>Projednání materiálů ekonomického charakteru určených pro jednání shromáždění starostů</w:t>
      </w:r>
      <w:r>
        <w:t>,</w:t>
      </w:r>
      <w:r w:rsidRPr="00ED0A4A">
        <w:t xml:space="preserve"> </w:t>
      </w:r>
    </w:p>
    <w:p w:rsidR="00ED0A4A" w:rsidRPr="00ED0A4A" w:rsidRDefault="00ED0A4A" w:rsidP="00ED0A4A">
      <w:pPr>
        <w:numPr>
          <w:ilvl w:val="0"/>
          <w:numId w:val="2"/>
        </w:numPr>
      </w:pPr>
      <w:r w:rsidRPr="00ED0A4A">
        <w:t>Projednání plánu práce ÚKRR na rok 2024</w:t>
      </w:r>
      <w:r>
        <w:t>,</w:t>
      </w:r>
    </w:p>
    <w:p w:rsidR="00ED0A4A" w:rsidRPr="00ED0A4A" w:rsidRDefault="00ED0A4A" w:rsidP="00ED0A4A">
      <w:pPr>
        <w:numPr>
          <w:ilvl w:val="0"/>
          <w:numId w:val="2"/>
        </w:numPr>
      </w:pPr>
      <w:r w:rsidRPr="00ED0A4A">
        <w:t>Určení členů ÚKRR do inventarizačních komisí SH ČMS, ÚHŠ a CHH,</w:t>
      </w:r>
    </w:p>
    <w:p w:rsidR="00ED0A4A" w:rsidRPr="00ED0A4A" w:rsidRDefault="00ED0A4A" w:rsidP="00ED0A4A">
      <w:pPr>
        <w:numPr>
          <w:ilvl w:val="0"/>
          <w:numId w:val="2"/>
        </w:numPr>
      </w:pPr>
      <w:r w:rsidRPr="00ED0A4A">
        <w:t>Určení skrutátorů,</w:t>
      </w:r>
    </w:p>
    <w:p w:rsidR="00ED0A4A" w:rsidRPr="00ED0A4A" w:rsidRDefault="00ED0A4A" w:rsidP="00ED0A4A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D0A4A">
        <w:rPr>
          <w:szCs w:val="20"/>
        </w:rPr>
        <w:t>Různé (rozprava)</w:t>
      </w:r>
      <w:r>
        <w:rPr>
          <w:szCs w:val="20"/>
        </w:rPr>
        <w:t>.</w:t>
      </w:r>
    </w:p>
    <w:p w:rsidR="00F56CAB" w:rsidRPr="00B92FA3" w:rsidRDefault="00F56CAB" w:rsidP="00F56CAB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1288"/>
        <w:textAlignment w:val="baseline"/>
        <w:rPr>
          <w:rFonts w:ascii="Arial" w:hAnsi="Arial" w:cs="Arial"/>
          <w:szCs w:val="20"/>
        </w:rPr>
      </w:pPr>
    </w:p>
    <w:p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D43F27" w:rsidRDefault="00A65B6E" w:rsidP="00C33832">
      <w:r>
        <w:tab/>
      </w:r>
      <w:r w:rsidR="00572453">
        <w:tab/>
      </w:r>
    </w:p>
    <w:p w:rsidR="00A878C4" w:rsidRDefault="00ED0A4A" w:rsidP="00C33832">
      <w:r>
        <w:t>Místop</w:t>
      </w:r>
      <w:r w:rsidR="00A65B6E">
        <w:t xml:space="preserve">ředseda ÚKRR </w:t>
      </w:r>
      <w:r>
        <w:t>Karel Barcuch</w:t>
      </w:r>
      <w:r w:rsidR="00A65B6E"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 w:rsidR="00A65B6E">
        <w:t>členy</w:t>
      </w:r>
      <w:r>
        <w:t xml:space="preserve"> ÚKRR a vyzval je k uctění památky zesnulého předsedy ÚKRR Jana Bochňáka, minutou ticha. Poté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8435F3">
        <w:t>Vladi</w:t>
      </w:r>
      <w:r w:rsidR="005F2EA6">
        <w:t>slav</w:t>
      </w:r>
      <w:r w:rsidR="008435F3">
        <w:t xml:space="preserve"> Štefl</w:t>
      </w:r>
      <w:r w:rsidR="005710C0">
        <w:t xml:space="preserve"> </w:t>
      </w:r>
      <w:r w:rsidR="00D43363">
        <w:t xml:space="preserve">a </w:t>
      </w:r>
      <w:r w:rsidR="00F56CAB">
        <w:t>Bohumil Biegler</w:t>
      </w:r>
      <w:r w:rsidR="00B80E34">
        <w:t>.</w:t>
      </w:r>
      <w:r w:rsidR="004E10AE">
        <w:t xml:space="preserve"> </w:t>
      </w:r>
    </w:p>
    <w:p w:rsidR="00F40165" w:rsidRPr="00840F01" w:rsidRDefault="00F40165">
      <w:pPr>
        <w:rPr>
          <w:b/>
        </w:rPr>
      </w:pPr>
    </w:p>
    <w:p w:rsidR="004172E1" w:rsidRPr="00840F01" w:rsidRDefault="00BB48B8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šetření.</w:t>
      </w:r>
    </w:p>
    <w:p w:rsidR="007F4FEA" w:rsidRDefault="007F4FEA" w:rsidP="00DB12AF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</w:t>
      </w:r>
    </w:p>
    <w:p w:rsidR="009A1CB0" w:rsidRDefault="00F654E2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 w:rsidRPr="00F93B89">
        <w:t xml:space="preserve"> </w:t>
      </w:r>
      <w:r w:rsidR="008435F3">
        <w:t>Od posledního odečtu se k</w:t>
      </w:r>
      <w:r w:rsidR="009A1CB0">
        <w:t xml:space="preserve">ontroly na vybraných OSH  uskutečnily </w:t>
      </w:r>
      <w:r w:rsidR="00685252">
        <w:t>v</w:t>
      </w:r>
      <w:r w:rsidR="008435F3">
        <w:t> krajích: Karlovarský, Vysočina, Jihomoravský a Z</w:t>
      </w:r>
      <w:r w:rsidR="00DF34E3">
        <w:t xml:space="preserve">línský. </w:t>
      </w:r>
      <w:r w:rsidR="00B77069">
        <w:t xml:space="preserve">Protokoly z kontrol byly předány zástupci Kanceláře SH ČMS k archivaci. </w:t>
      </w:r>
      <w:r w:rsidR="00DF34E3">
        <w:t xml:space="preserve">Přehled kontrol je uveden v Příloze tohoto záznamu. </w:t>
      </w:r>
      <w:r w:rsidR="008435F3" w:rsidRPr="00DF34E3">
        <w:rPr>
          <w:b/>
        </w:rPr>
        <w:t>V rámci kontroly Zlínského kraje byl vznesen požadavek na provedení školení pracovn</w:t>
      </w:r>
      <w:r w:rsidR="00DF34E3" w:rsidRPr="00DF34E3">
        <w:rPr>
          <w:b/>
        </w:rPr>
        <w:t>ic kanceláří</w:t>
      </w:r>
      <w:r w:rsidR="008435F3" w:rsidRPr="00DF34E3">
        <w:rPr>
          <w:b/>
        </w:rPr>
        <w:t xml:space="preserve"> OSH</w:t>
      </w:r>
      <w:r w:rsidR="00DF34E3" w:rsidRPr="00DF34E3">
        <w:rPr>
          <w:b/>
        </w:rPr>
        <w:t xml:space="preserve"> resp. KSH  k objasnění postupů v účetnictví, změnách v legislativě a celkovému vedení agendy </w:t>
      </w:r>
      <w:proofErr w:type="gramStart"/>
      <w:r w:rsidR="00DF34E3" w:rsidRPr="00DF34E3">
        <w:rPr>
          <w:b/>
        </w:rPr>
        <w:t>kanceláří</w:t>
      </w:r>
      <w:r w:rsidR="00D43F27">
        <w:rPr>
          <w:b/>
        </w:rPr>
        <w:t xml:space="preserve">. </w:t>
      </w:r>
      <w:proofErr w:type="gramEnd"/>
      <w:r w:rsidR="00D43F27">
        <w:rPr>
          <w:b/>
        </w:rPr>
        <w:t>Školení by mělo být plánováno</w:t>
      </w:r>
      <w:r w:rsidR="00DF34E3" w:rsidRPr="00DF34E3">
        <w:rPr>
          <w:b/>
        </w:rPr>
        <w:t xml:space="preserve"> v dostatečné délce</w:t>
      </w:r>
      <w:r w:rsidR="00DF34E3">
        <w:rPr>
          <w:b/>
        </w:rPr>
        <w:t>,</w:t>
      </w:r>
      <w:r w:rsidR="00DF34E3" w:rsidRPr="00DF34E3">
        <w:rPr>
          <w:b/>
        </w:rPr>
        <w:t xml:space="preserve"> bez omezení kapacitou ani další navazující akcí.</w:t>
      </w:r>
      <w:r w:rsidR="00DF34E3">
        <w:t xml:space="preserve"> </w:t>
      </w:r>
    </w:p>
    <w:p w:rsidR="00DF34E3" w:rsidRDefault="008115B5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>Na minulém jednání ÚKRR byla řešena žádost OSH Žďár nad Sázavou o posouzení ustanovení Směrnice hry Plamen z roku 2022 ve věci předkládání občanských průkazů při soutěžích v jednotlivých kolech. Po konzultaci se starostkou SH ČMS byla konečná odpověď zaslána předkladateli žádosti a na vědomí i členům ÚKRR jako příloha minulého zápisu.</w:t>
      </w:r>
    </w:p>
    <w:p w:rsidR="008973CD" w:rsidRDefault="008973CD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Členům ÚKRR byla v předstihu zaslána </w:t>
      </w:r>
      <w:r w:rsidR="00F46E2C">
        <w:t xml:space="preserve">na vědomí </w:t>
      </w:r>
      <w:r>
        <w:t xml:space="preserve">kopie žádosti Zdeňka </w:t>
      </w:r>
      <w:proofErr w:type="spellStart"/>
      <w:r>
        <w:t>Mourala</w:t>
      </w:r>
      <w:proofErr w:type="spellEnd"/>
      <w:r>
        <w:t>, člena SDH Viničné Šumice</w:t>
      </w:r>
      <w:r w:rsidR="00F46E2C">
        <w:t xml:space="preserve">, ve které se obrací na starostku OSH Brno venkov paní Janu </w:t>
      </w:r>
      <w:proofErr w:type="spellStart"/>
      <w:r w:rsidR="00F46E2C">
        <w:t>Štelclovou</w:t>
      </w:r>
      <w:proofErr w:type="spellEnd"/>
      <w:r w:rsidR="00F46E2C">
        <w:t xml:space="preserve"> ve věci řešení a nápravy konkrétních chyb výkonných a rozhodovacích orgánů sboru. ÚKRR</w:t>
      </w:r>
      <w:r w:rsidR="00E966B6">
        <w:t xml:space="preserve"> doporučila, aby se touto žádostí zabývala OKRR OSH Brno venkov. Dopisy v tomto smyslu, na OSH Brno venkov i p. Zdeňka </w:t>
      </w:r>
      <w:proofErr w:type="spellStart"/>
      <w:r w:rsidR="00E966B6">
        <w:t>Mourala</w:t>
      </w:r>
      <w:proofErr w:type="spellEnd"/>
      <w:r w:rsidR="00E966B6">
        <w:t xml:space="preserve">, </w:t>
      </w:r>
      <w:r w:rsidR="00D43F27">
        <w:t>odešly a pro informaci j</w:t>
      </w:r>
      <w:r w:rsidR="00E966B6">
        <w:t xml:space="preserve">sou uvedeny v Příloze. </w:t>
      </w:r>
      <w:r w:rsidR="00F46E2C">
        <w:t xml:space="preserve"> </w:t>
      </w:r>
      <w:r>
        <w:t xml:space="preserve"> </w:t>
      </w:r>
      <w:r w:rsidR="00F46E2C">
        <w:t xml:space="preserve"> </w:t>
      </w:r>
    </w:p>
    <w:p w:rsidR="007F7C5D" w:rsidRDefault="007F7C5D" w:rsidP="007F7C5D">
      <w:pPr>
        <w:pStyle w:val="Zpat"/>
        <w:tabs>
          <w:tab w:val="clear" w:pos="4536"/>
          <w:tab w:val="clear" w:pos="9072"/>
        </w:tabs>
        <w:ind w:left="720"/>
      </w:pPr>
    </w:p>
    <w:p w:rsidR="007F7C5D" w:rsidRPr="00636078" w:rsidRDefault="007F7C5D" w:rsidP="007F7C5D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</w:t>
      </w:r>
      <w:r w:rsidRPr="00636078">
        <w:rPr>
          <w:i/>
        </w:rPr>
        <w:t xml:space="preserve">ÚKRR vzala </w:t>
      </w:r>
      <w:r w:rsidR="00E966B6">
        <w:rPr>
          <w:i/>
        </w:rPr>
        <w:t>informace na vědomí</w:t>
      </w:r>
    </w:p>
    <w:p w:rsidR="007F7C5D" w:rsidRDefault="007F7C5D" w:rsidP="00C15882">
      <w:pPr>
        <w:pStyle w:val="Zpat"/>
        <w:tabs>
          <w:tab w:val="clear" w:pos="4536"/>
          <w:tab w:val="clear" w:pos="9072"/>
        </w:tabs>
        <w:ind w:left="720"/>
      </w:pPr>
    </w:p>
    <w:p w:rsidR="008F4312" w:rsidRDefault="00EF0058" w:rsidP="008F4312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 w:rsidR="008F4312">
        <w:t xml:space="preserve"> </w:t>
      </w:r>
    </w:p>
    <w:p w:rsidR="001A3E19" w:rsidRDefault="001A3E19" w:rsidP="001A3E19">
      <w:pPr>
        <w:pStyle w:val="Odstavecseseznamem"/>
        <w:numPr>
          <w:ilvl w:val="0"/>
          <w:numId w:val="44"/>
        </w:numPr>
        <w:rPr>
          <w:b/>
        </w:rPr>
      </w:pPr>
      <w:r w:rsidRPr="001A3E19">
        <w:rPr>
          <w:b/>
        </w:rPr>
        <w:t xml:space="preserve">Projednání </w:t>
      </w:r>
      <w:r w:rsidR="00DB0A20" w:rsidRPr="00D22224">
        <w:rPr>
          <w:b/>
        </w:rPr>
        <w:t xml:space="preserve">materiálů ekonomického charakteru určených pro jednání shromáždění starostů </w:t>
      </w:r>
    </w:p>
    <w:p w:rsidR="000F32B2" w:rsidRPr="001A3E19" w:rsidRDefault="000F32B2" w:rsidP="000F32B2">
      <w:pPr>
        <w:pStyle w:val="Odstavecseseznamem"/>
        <w:ind w:left="720"/>
        <w:rPr>
          <w:b/>
        </w:rPr>
      </w:pPr>
    </w:p>
    <w:p w:rsidR="00DB0A20" w:rsidRDefault="00DB0A20" w:rsidP="00DB0A20">
      <w:pPr>
        <w:pStyle w:val="Normlnweb"/>
        <w:spacing w:before="0" w:beforeAutospacing="0" w:after="0" w:afterAutospacing="0"/>
      </w:pPr>
      <w:r>
        <w:t>Materiály</w:t>
      </w:r>
      <w:r w:rsidR="008D29C7">
        <w:t>:</w:t>
      </w:r>
      <w:r>
        <w:t xml:space="preserve"> Plnění rozpočtu SH ČMS pro rok 202</w:t>
      </w:r>
      <w:r w:rsidR="00E966B6">
        <w:t>3</w:t>
      </w:r>
      <w:r>
        <w:t xml:space="preserve"> a návrh rozpočtu na rok 202</w:t>
      </w:r>
      <w:r w:rsidR="00E966B6">
        <w:t>4,</w:t>
      </w:r>
      <w:r>
        <w:t xml:space="preserve"> byly zaslány členům ÚKRR v písemné podobě a p. </w:t>
      </w:r>
      <w:r w:rsidR="00E966B6">
        <w:t xml:space="preserve">Barcuch </w:t>
      </w:r>
      <w:r>
        <w:t xml:space="preserve">je doplnil komentářem. </w:t>
      </w:r>
      <w:r w:rsidR="00E966B6">
        <w:t>Uvedl, že pro rok 2024 se počítá se snížením dotací až o 50%, na něž reaguje i rozpočet s výší záporného salda</w:t>
      </w:r>
      <w:r w:rsidR="0084205C">
        <w:t xml:space="preserve"> 3,5 mil. Kč</w:t>
      </w:r>
      <w:r w:rsidR="00E966B6">
        <w:t xml:space="preserve"> </w:t>
      </w:r>
    </w:p>
    <w:p w:rsidR="006B0F57" w:rsidRDefault="006B0F57" w:rsidP="006B0F57">
      <w:pPr>
        <w:pStyle w:val="Zpat"/>
        <w:tabs>
          <w:tab w:val="clear" w:pos="4536"/>
          <w:tab w:val="clear" w:pos="9072"/>
        </w:tabs>
        <w:rPr>
          <w:b/>
        </w:rPr>
      </w:pPr>
    </w:p>
    <w:p w:rsidR="0039200B" w:rsidRPr="00F93B89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materiály e</w:t>
      </w:r>
      <w:r w:rsidR="00FE7F90">
        <w:rPr>
          <w:i/>
        </w:rPr>
        <w:t>konomického charakteru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:rsidR="00937DE1" w:rsidRPr="00DF7938" w:rsidRDefault="001A3E19" w:rsidP="001A3E19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>Projednání plánu práce na rok 202</w:t>
      </w:r>
      <w:r w:rsidR="00845536">
        <w:rPr>
          <w:b/>
        </w:rPr>
        <w:t>4</w:t>
      </w:r>
    </w:p>
    <w:p w:rsidR="00DF7938" w:rsidRDefault="001A3E19" w:rsidP="00DF7938">
      <w:pPr>
        <w:pStyle w:val="Zpat"/>
        <w:tabs>
          <w:tab w:val="clear" w:pos="4536"/>
          <w:tab w:val="clear" w:pos="9072"/>
        </w:tabs>
      </w:pPr>
      <w:r>
        <w:t xml:space="preserve">Návrh plánu práce byl zaslán členům ÚKRR písemně. Po krátké diskusi byl plán práce schválen </w:t>
      </w:r>
      <w:r w:rsidR="008D29C7">
        <w:t>s tím, že míst</w:t>
      </w:r>
      <w:r w:rsidR="00845536">
        <w:t>o</w:t>
      </w:r>
      <w:r w:rsidR="008D29C7">
        <w:t xml:space="preserve"> konání </w:t>
      </w:r>
      <w:r w:rsidR="00845536">
        <w:t>v červenci až září bude pravděpodobně v Ústeckém kraji.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1A3E19" w:rsidRDefault="001A3E19" w:rsidP="001A3E19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845536">
        <w:rPr>
          <w:b/>
        </w:rPr>
        <w:t>11</w:t>
      </w:r>
      <w:r>
        <w:rPr>
          <w:b/>
        </w:rPr>
        <w:t>/202</w:t>
      </w:r>
      <w:r w:rsidR="00845536">
        <w:rPr>
          <w:b/>
        </w:rPr>
        <w:t>3</w:t>
      </w:r>
    </w:p>
    <w:p w:rsidR="001A3E19" w:rsidRDefault="001A3E19" w:rsidP="001A3E19">
      <w:pPr>
        <w:pStyle w:val="Zpat"/>
        <w:tabs>
          <w:tab w:val="clear" w:pos="4536"/>
          <w:tab w:val="clear" w:pos="9072"/>
        </w:tabs>
      </w:pPr>
      <w:r>
        <w:rPr>
          <w:b/>
        </w:rPr>
        <w:t>ÚKRR schvaluje plán práce na rok 202</w:t>
      </w:r>
      <w:r w:rsidR="00845536">
        <w:rPr>
          <w:b/>
        </w:rPr>
        <w:t>4</w:t>
      </w:r>
      <w:r w:rsidR="009727A6">
        <w:rPr>
          <w:b/>
        </w:rPr>
        <w:t xml:space="preserve"> </w:t>
      </w:r>
      <w:r w:rsidRPr="00AA2D87">
        <w:t xml:space="preserve">(hlasování Pro </w:t>
      </w:r>
      <w:r>
        <w:t>1</w:t>
      </w:r>
      <w:r w:rsidR="00845536">
        <w:t>2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  </w:t>
      </w:r>
    </w:p>
    <w:p w:rsidR="006D2332" w:rsidRPr="0019188D" w:rsidRDefault="006D2332" w:rsidP="009727A6">
      <w:pPr>
        <w:ind w:left="720"/>
        <w:rPr>
          <w:b/>
        </w:rPr>
      </w:pPr>
    </w:p>
    <w:p w:rsidR="004A4605" w:rsidRDefault="009E16BB" w:rsidP="00073E7C">
      <w:pPr>
        <w:pStyle w:val="Zpat"/>
        <w:tabs>
          <w:tab w:val="clear" w:pos="4536"/>
          <w:tab w:val="clear" w:pos="9072"/>
        </w:tabs>
      </w:pPr>
      <w:r>
        <w:tab/>
      </w:r>
    </w:p>
    <w:p w:rsidR="009D6D9D" w:rsidRPr="00D22224" w:rsidRDefault="00030C9F" w:rsidP="004A4605">
      <w:pPr>
        <w:pStyle w:val="Zpat"/>
        <w:numPr>
          <w:ilvl w:val="0"/>
          <w:numId w:val="4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Určení členů ÚKRR do inventarizačních komisí</w:t>
      </w:r>
    </w:p>
    <w:p w:rsidR="004A4605" w:rsidRDefault="004A4605" w:rsidP="000A6164">
      <w:pPr>
        <w:pStyle w:val="Normlnweb"/>
        <w:spacing w:before="0" w:beforeAutospacing="0" w:after="0" w:afterAutospacing="0"/>
      </w:pPr>
    </w:p>
    <w:p w:rsidR="000A6164" w:rsidRDefault="00845536" w:rsidP="000A6164">
      <w:pPr>
        <w:pStyle w:val="Normlnweb"/>
        <w:spacing w:before="0" w:beforeAutospacing="0" w:after="0" w:afterAutospacing="0"/>
      </w:pPr>
      <w:r>
        <w:t>Do inventarizačních komisí byli delegováni:</w:t>
      </w:r>
    </w:p>
    <w:p w:rsidR="00845536" w:rsidRDefault="00845536" w:rsidP="000A6164">
      <w:pPr>
        <w:pStyle w:val="Normlnweb"/>
        <w:spacing w:before="0" w:beforeAutospacing="0" w:after="0" w:afterAutospacing="0"/>
      </w:pPr>
      <w:r>
        <w:t>ÚHŠ Janské Koupele: Dagmar Bittnerová, Jan Tichý a Jiří Gavlas</w:t>
      </w:r>
    </w:p>
    <w:p w:rsidR="00845536" w:rsidRDefault="00845536" w:rsidP="000A6164">
      <w:pPr>
        <w:pStyle w:val="Normlnweb"/>
        <w:spacing w:before="0" w:beforeAutospacing="0" w:after="0" w:afterAutospacing="0"/>
      </w:pPr>
      <w:r>
        <w:t>ÚHŠ Bílé Poličany: Dagmar Bittnerová, František Malý</w:t>
      </w:r>
    </w:p>
    <w:p w:rsidR="00845536" w:rsidRDefault="00845536" w:rsidP="000A6164">
      <w:pPr>
        <w:pStyle w:val="Normlnweb"/>
        <w:spacing w:before="0" w:beforeAutospacing="0" w:after="0" w:afterAutospacing="0"/>
      </w:pPr>
      <w:r>
        <w:t>CHH Přibyslav: Vladislav Štefl, Josef Dvořák a Pavel Lamoš</w:t>
      </w:r>
    </w:p>
    <w:p w:rsidR="001D1AC9" w:rsidRDefault="001D1AC9" w:rsidP="000A6164">
      <w:pPr>
        <w:pStyle w:val="Normlnweb"/>
        <w:spacing w:before="0" w:beforeAutospacing="0" w:after="0" w:afterAutospacing="0"/>
      </w:pPr>
      <w:r>
        <w:t>SH ČMS: Karel Barcuch, Pavla Veselá Kaňková</w:t>
      </w:r>
    </w:p>
    <w:p w:rsidR="00D80712" w:rsidRPr="00400AEC" w:rsidRDefault="006D2332" w:rsidP="001A3E19">
      <w:pPr>
        <w:pStyle w:val="Normlnweb"/>
        <w:numPr>
          <w:ilvl w:val="0"/>
          <w:numId w:val="44"/>
        </w:numPr>
        <w:jc w:val="both"/>
      </w:pPr>
      <w:r>
        <w:rPr>
          <w:b/>
        </w:rPr>
        <w:t>Určení skrutátorů</w:t>
      </w:r>
    </w:p>
    <w:p w:rsidR="00400AEC" w:rsidRPr="00400AEC" w:rsidRDefault="0028358E" w:rsidP="00400AEC">
      <w:pPr>
        <w:pStyle w:val="Normlnweb"/>
        <w:jc w:val="both"/>
      </w:pPr>
      <w:r>
        <w:t>ÚKRR doporučilo</w:t>
      </w:r>
      <w:r w:rsidR="00400AEC" w:rsidRPr="006D2332">
        <w:t xml:space="preserve"> Shromáž</w:t>
      </w:r>
      <w:r w:rsidR="004A4605">
        <w:t>dění starostů zvolit skrutátory</w:t>
      </w:r>
      <w:r w:rsidR="00400AEC">
        <w:t xml:space="preserve">: </w:t>
      </w:r>
      <w:r w:rsidR="00400AEC" w:rsidRPr="006D2332">
        <w:t>Josef Dvořák</w:t>
      </w:r>
      <w:r w:rsidR="004A4605">
        <w:t xml:space="preserve">, </w:t>
      </w:r>
      <w:r w:rsidR="00B10571">
        <w:t>Jan Tichý</w:t>
      </w:r>
      <w:r w:rsidR="00400AEC" w:rsidRPr="006D2332">
        <w:t xml:space="preserve">, </w:t>
      </w:r>
      <w:r w:rsidR="00030C9F">
        <w:t>Vladislav Štefl</w:t>
      </w:r>
      <w:r w:rsidR="004A4605">
        <w:t>, Růžen</w:t>
      </w:r>
      <w:r w:rsidR="006319AA">
        <w:t>a</w:t>
      </w:r>
      <w:r w:rsidR="004A4605">
        <w:t xml:space="preserve"> Maděrov</w:t>
      </w:r>
      <w:r w:rsidR="006319AA">
        <w:t>á</w:t>
      </w:r>
      <w:r w:rsidR="00400AEC" w:rsidRPr="006D2332">
        <w:t xml:space="preserve"> a Ivan Jirot</w:t>
      </w:r>
      <w:r w:rsidR="006319AA">
        <w:t>a</w:t>
      </w:r>
      <w:r w:rsidR="004A4605">
        <w:t>.</w:t>
      </w:r>
    </w:p>
    <w:p w:rsidR="00A7262F" w:rsidRDefault="00400AEC" w:rsidP="001A3A28">
      <w:pPr>
        <w:pStyle w:val="Normlnweb"/>
        <w:numPr>
          <w:ilvl w:val="0"/>
          <w:numId w:val="44"/>
        </w:numPr>
        <w:jc w:val="both"/>
      </w:pPr>
      <w:r w:rsidRPr="006319AA">
        <w:rPr>
          <w:b/>
        </w:rPr>
        <w:t>Různé (rozprava)</w:t>
      </w:r>
    </w:p>
    <w:p w:rsidR="001832B1" w:rsidRDefault="00D557D5" w:rsidP="00655E72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>P</w:t>
      </w:r>
      <w:r w:rsidR="001832B1">
        <w:t xml:space="preserve">říští jednání ÚKRR </w:t>
      </w:r>
      <w:r w:rsidR="0028358E">
        <w:t xml:space="preserve">se bude konat v Praze. 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6319AA" w:rsidRDefault="006319AA" w:rsidP="00351D69">
      <w:pPr>
        <w:pStyle w:val="Zpat"/>
        <w:tabs>
          <w:tab w:val="clear" w:pos="4536"/>
          <w:tab w:val="clear" w:pos="9072"/>
        </w:tabs>
      </w:pPr>
    </w:p>
    <w:p w:rsidR="006319AA" w:rsidRDefault="006319AA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bookmarkStart w:id="0" w:name="_GoBack"/>
      <w:bookmarkEnd w:id="0"/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B10571">
        <w:t>Vladi</w:t>
      </w:r>
      <w:r w:rsidR="007A0E3A">
        <w:t>slav</w:t>
      </w:r>
      <w:r w:rsidR="00B10571">
        <w:t xml:space="preserve"> Štefl</w:t>
      </w:r>
      <w:r w:rsidR="00BB2123">
        <w:t xml:space="preserve"> </w:t>
      </w:r>
      <w:r w:rsidR="005F2EA6">
        <w:t xml:space="preserve"> </w:t>
      </w:r>
      <w:r w:rsidR="00B67932">
        <w:t xml:space="preserve">a  </w:t>
      </w:r>
      <w:r w:rsidR="004A4605">
        <w:t>Bohu</w:t>
      </w:r>
      <w:r w:rsidR="00CA256D">
        <w:t>mil</w:t>
      </w:r>
      <w:r w:rsidR="004A4605">
        <w:t xml:space="preserve"> Biegler</w:t>
      </w:r>
      <w:r w:rsidR="00E02C23">
        <w:t xml:space="preserve">, </w:t>
      </w:r>
      <w:proofErr w:type="gramStart"/>
      <w:r w:rsidR="00E02C23">
        <w:t>v.r.</w:t>
      </w:r>
      <w:proofErr w:type="gramEnd"/>
      <w:r>
        <w:t xml:space="preserve"> </w:t>
      </w:r>
      <w:r>
        <w:tab/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A734EC" w:rsidP="00F80E8C"/>
    <w:p w:rsidR="003942A4" w:rsidRDefault="00F80E8C" w:rsidP="00F80E8C">
      <w:r>
        <w:tab/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AA">
          <w:rPr>
            <w:noProof/>
          </w:rPr>
          <w:t>2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1"/>
  </w:num>
  <w:num w:numId="9">
    <w:abstractNumId w:val="17"/>
  </w:num>
  <w:num w:numId="10">
    <w:abstractNumId w:val="20"/>
  </w:num>
  <w:num w:numId="11">
    <w:abstractNumId w:val="32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5"/>
  </w:num>
  <w:num w:numId="17">
    <w:abstractNumId w:val="15"/>
  </w:num>
  <w:num w:numId="18">
    <w:abstractNumId w:val="38"/>
  </w:num>
  <w:num w:numId="19">
    <w:abstractNumId w:val="13"/>
  </w:num>
  <w:num w:numId="20">
    <w:abstractNumId w:val="28"/>
  </w:num>
  <w:num w:numId="21">
    <w:abstractNumId w:val="34"/>
  </w:num>
  <w:num w:numId="22">
    <w:abstractNumId w:val="36"/>
  </w:num>
  <w:num w:numId="23">
    <w:abstractNumId w:val="29"/>
  </w:num>
  <w:num w:numId="24">
    <w:abstractNumId w:val="18"/>
  </w:num>
  <w:num w:numId="25">
    <w:abstractNumId w:val="43"/>
  </w:num>
  <w:num w:numId="26">
    <w:abstractNumId w:val="39"/>
  </w:num>
  <w:num w:numId="27">
    <w:abstractNumId w:val="2"/>
  </w:num>
  <w:num w:numId="28">
    <w:abstractNumId w:val="30"/>
  </w:num>
  <w:num w:numId="29">
    <w:abstractNumId w:val="33"/>
  </w:num>
  <w:num w:numId="30">
    <w:abstractNumId w:val="31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4"/>
  </w:num>
  <w:num w:numId="38">
    <w:abstractNumId w:val="45"/>
  </w:num>
  <w:num w:numId="39">
    <w:abstractNumId w:val="4"/>
  </w:num>
  <w:num w:numId="40">
    <w:abstractNumId w:val="26"/>
  </w:num>
  <w:num w:numId="41">
    <w:abstractNumId w:val="9"/>
  </w:num>
  <w:num w:numId="42">
    <w:abstractNumId w:val="27"/>
  </w:num>
  <w:num w:numId="43">
    <w:abstractNumId w:val="40"/>
  </w:num>
  <w:num w:numId="44">
    <w:abstractNumId w:val="37"/>
  </w:num>
  <w:num w:numId="45">
    <w:abstractNumId w:val="4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D1AC9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5209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2EA6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19AA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0E3A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5B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205C"/>
    <w:rsid w:val="008435F3"/>
    <w:rsid w:val="00845146"/>
    <w:rsid w:val="0084553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3CD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571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3F27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34E3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966B6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A4A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6E2C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0B1E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E7F90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21388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E03B-79CF-4C4B-9F00-B2FF5D37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12</cp:revision>
  <cp:lastPrinted>2017-02-15T15:26:00Z</cp:lastPrinted>
  <dcterms:created xsi:type="dcterms:W3CDTF">2023-10-18T09:08:00Z</dcterms:created>
  <dcterms:modified xsi:type="dcterms:W3CDTF">2023-10-20T09:12:00Z</dcterms:modified>
</cp:coreProperties>
</file>