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F48F2" w14:textId="5DE18D65" w:rsidR="00707BAE" w:rsidRDefault="00A878C4" w:rsidP="00707BAE">
      <w:pPr>
        <w:pStyle w:val="Zkladntext"/>
      </w:pPr>
      <w:r>
        <w:t>Záznam z</w:t>
      </w:r>
      <w:r w:rsidR="00D90501">
        <w:t xml:space="preserve"> </w:t>
      </w:r>
      <w:r w:rsidR="00F70B1E">
        <w:t>1</w:t>
      </w:r>
      <w:r w:rsidR="009341ED">
        <w:t>5</w:t>
      </w:r>
      <w:r>
        <w:t xml:space="preserve">. </w:t>
      </w:r>
      <w:r w:rsidR="00F54AAB">
        <w:t>zasedání</w:t>
      </w:r>
      <w:r>
        <w:t xml:space="preserve"> Ústřední kontrolní a revizní rady SH ČMS, které se konalo dne </w:t>
      </w:r>
    </w:p>
    <w:p w14:paraId="47EE3A97" w14:textId="39BFF3E7" w:rsidR="00707BAE" w:rsidRDefault="00F70B1E" w:rsidP="0039761B">
      <w:pPr>
        <w:pStyle w:val="Zkladntext"/>
        <w:ind w:left="360"/>
      </w:pPr>
      <w:r>
        <w:t>1</w:t>
      </w:r>
      <w:r w:rsidR="009341ED">
        <w:t>1</w:t>
      </w:r>
      <w:r w:rsidR="0039761B">
        <w:t xml:space="preserve">. </w:t>
      </w:r>
      <w:r w:rsidR="009341ED">
        <w:t>2</w:t>
      </w:r>
      <w:r w:rsidR="00BD1172">
        <w:t>. 20</w:t>
      </w:r>
      <w:r w:rsidR="00C7018E">
        <w:t>2</w:t>
      </w:r>
      <w:r w:rsidR="009341ED">
        <w:t>5</w:t>
      </w:r>
      <w:r w:rsidR="00BD1172">
        <w:t xml:space="preserve"> v</w:t>
      </w:r>
      <w:r w:rsidR="00DA01F9">
        <w:t> </w:t>
      </w:r>
      <w:r w:rsidR="00D43363">
        <w:t>P</w:t>
      </w:r>
      <w:r w:rsidR="009341ED">
        <w:t>raze</w:t>
      </w:r>
      <w:r w:rsidR="00DA01F9">
        <w:t>.</w:t>
      </w:r>
    </w:p>
    <w:p w14:paraId="194A820F" w14:textId="77777777" w:rsidR="00FD0A67" w:rsidRDefault="00FD0A67" w:rsidP="00FD0A67">
      <w:pPr>
        <w:pStyle w:val="Zkladntext"/>
        <w:ind w:left="360"/>
      </w:pPr>
    </w:p>
    <w:p w14:paraId="5A6C2CB3" w14:textId="06C5C171" w:rsidR="000377E1" w:rsidRDefault="00A878C4" w:rsidP="000377E1">
      <w:pPr>
        <w:ind w:left="1410" w:hanging="1410"/>
      </w:pPr>
      <w:r>
        <w:t xml:space="preserve">Přítomni: </w:t>
      </w:r>
      <w:r>
        <w:tab/>
      </w:r>
      <w:r w:rsidR="00F70B1E">
        <w:t>Karel Barcuch místo</w:t>
      </w:r>
      <w:r w:rsidR="008145CE">
        <w:t xml:space="preserve">předseda ÚKRR, </w:t>
      </w:r>
      <w:r w:rsidR="009341ED">
        <w:t>Pavel Lamoš</w:t>
      </w:r>
      <w:r w:rsidR="00E5455A">
        <w:t xml:space="preserve">, </w:t>
      </w:r>
      <w:r w:rsidR="000377E1">
        <w:t>F</w:t>
      </w:r>
      <w:r w:rsidR="00BB5C1E">
        <w:t>rantišek</w:t>
      </w:r>
      <w:r w:rsidR="000377E1">
        <w:t xml:space="preserve"> Malý</w:t>
      </w:r>
      <w:r w:rsidR="00C7709D">
        <w:t xml:space="preserve">, </w:t>
      </w:r>
      <w:r w:rsidR="0098653D">
        <w:t>V</w:t>
      </w:r>
      <w:r w:rsidR="00BB5C1E">
        <w:t>ladislav</w:t>
      </w:r>
      <w:r w:rsidR="0098653D">
        <w:t xml:space="preserve"> Štefl</w:t>
      </w:r>
      <w:r w:rsidR="00200C79">
        <w:t>, Růžena M</w:t>
      </w:r>
      <w:r w:rsidR="0005272C">
        <w:t>aděrová</w:t>
      </w:r>
      <w:r w:rsidR="00BB5C1E">
        <w:t>,</w:t>
      </w:r>
      <w:r w:rsidR="0005272C">
        <w:t xml:space="preserve"> </w:t>
      </w:r>
      <w:r w:rsidR="00A119D8">
        <w:t>J</w:t>
      </w:r>
      <w:r w:rsidR="00BB5C1E">
        <w:t>osef</w:t>
      </w:r>
      <w:r w:rsidR="00A119D8">
        <w:t xml:space="preserve"> Dvořák</w:t>
      </w:r>
      <w:r w:rsidR="00BB5C1E">
        <w:t>, Jiří Gavlas, Jan Tichý</w:t>
      </w:r>
      <w:r w:rsidR="00F70B1E">
        <w:t xml:space="preserve">, </w:t>
      </w:r>
      <w:r w:rsidR="00976F6B">
        <w:t xml:space="preserve">Dalibor Káňa, </w:t>
      </w:r>
      <w:r w:rsidR="00F70B1E">
        <w:t>Dagmar Bittnerová</w:t>
      </w:r>
    </w:p>
    <w:p w14:paraId="02FBB229" w14:textId="6B9ACDE9" w:rsidR="00BB5C1E" w:rsidRDefault="00BB5C1E" w:rsidP="000377E1">
      <w:pPr>
        <w:ind w:left="1410" w:hanging="1410"/>
      </w:pPr>
      <w:r>
        <w:t>Omluveni:</w:t>
      </w:r>
      <w:r>
        <w:tab/>
      </w:r>
      <w:r w:rsidR="009341ED">
        <w:t>Jaroslav Říha, Bohumil Biegler,</w:t>
      </w:r>
      <w:r w:rsidR="009341ED" w:rsidRPr="00F70B1E">
        <w:t xml:space="preserve"> </w:t>
      </w:r>
      <w:r w:rsidR="009341ED">
        <w:t>Pavla Veselá Kaňková</w:t>
      </w:r>
    </w:p>
    <w:p w14:paraId="0CEE8E4A" w14:textId="77777777" w:rsidR="004F2909" w:rsidRDefault="00A878C4" w:rsidP="000377E1">
      <w:pPr>
        <w:ind w:left="1410" w:hanging="1410"/>
      </w:pPr>
      <w:r>
        <w:t>Kancelář</w:t>
      </w:r>
      <w:r w:rsidR="00607985">
        <w:t xml:space="preserve"> </w:t>
      </w:r>
      <w:r>
        <w:t>SH ČMS</w:t>
      </w:r>
      <w:r w:rsidR="00426A41">
        <w:t>:</w:t>
      </w:r>
      <w:r>
        <w:t xml:space="preserve"> </w:t>
      </w:r>
      <w:r w:rsidR="000377E1">
        <w:t xml:space="preserve"> </w:t>
      </w:r>
      <w:r>
        <w:t>I</w:t>
      </w:r>
      <w:r w:rsidR="00BB5C1E">
        <w:t>van</w:t>
      </w:r>
      <w:r>
        <w:t xml:space="preserve"> Jirota</w:t>
      </w:r>
      <w:r w:rsidR="00F60AE3">
        <w:t>,</w:t>
      </w:r>
    </w:p>
    <w:p w14:paraId="36D553A0" w14:textId="37CD65B9" w:rsidR="00A878C4" w:rsidRDefault="000C41C2">
      <w:r>
        <w:t>Host: Václav Liška (k bodu 2. f.)</w:t>
      </w:r>
      <w:r w:rsidR="00F60AE3">
        <w:tab/>
      </w:r>
      <w:r w:rsidR="00F60AE3">
        <w:tab/>
      </w:r>
      <w:r w:rsidR="00F60AE3">
        <w:tab/>
      </w:r>
      <w:r w:rsidR="00A878C4">
        <w:t xml:space="preserve">  </w:t>
      </w:r>
    </w:p>
    <w:p w14:paraId="30F5E813" w14:textId="77777777" w:rsidR="00A878C4" w:rsidRPr="00251F33" w:rsidRDefault="00426A41" w:rsidP="00045B5E">
      <w:r w:rsidRPr="00251F33">
        <w:t xml:space="preserve">Jednání bylo svoláno jako </w:t>
      </w:r>
      <w:r w:rsidR="00190D8E" w:rsidRPr="00251F33">
        <w:t>řádné</w:t>
      </w:r>
      <w:r w:rsidR="00A878C4" w:rsidRPr="00251F33">
        <w:t>.</w:t>
      </w:r>
      <w:r w:rsidRPr="00251F33">
        <w:t xml:space="preserve"> </w:t>
      </w:r>
      <w:r w:rsidR="00A878C4" w:rsidRPr="00251F33">
        <w:t>Pozvánka obsahovala tento program:</w:t>
      </w:r>
    </w:p>
    <w:p w14:paraId="64D4EBFB" w14:textId="77777777" w:rsidR="0039200B" w:rsidRPr="00251F33" w:rsidRDefault="0039200B" w:rsidP="00045B5E"/>
    <w:p w14:paraId="576DD62C" w14:textId="77777777" w:rsidR="00251F33" w:rsidRPr="00251F33" w:rsidRDefault="00251F33" w:rsidP="00251F33">
      <w:pPr>
        <w:numPr>
          <w:ilvl w:val="0"/>
          <w:numId w:val="2"/>
        </w:numPr>
        <w:tabs>
          <w:tab w:val="left" w:pos="700"/>
        </w:tabs>
        <w:overflowPunct w:val="0"/>
        <w:autoSpaceDE w:val="0"/>
        <w:autoSpaceDN w:val="0"/>
        <w:adjustRightInd w:val="0"/>
        <w:spacing w:line="259" w:lineRule="auto"/>
        <w:ind w:left="357" w:hanging="357"/>
        <w:textAlignment w:val="baseline"/>
      </w:pPr>
      <w:r w:rsidRPr="00251F33">
        <w:t>Zahájení, volba zapisovatele a ověřovatele zápisu, projednání a schválení programu jednání,</w:t>
      </w:r>
    </w:p>
    <w:p w14:paraId="2BBE3598" w14:textId="30F7BFC3" w:rsidR="00251F33" w:rsidRPr="00251F33" w:rsidRDefault="00251F33" w:rsidP="00251F33">
      <w:pPr>
        <w:numPr>
          <w:ilvl w:val="0"/>
          <w:numId w:val="2"/>
        </w:numPr>
        <w:spacing w:line="259" w:lineRule="auto"/>
        <w:rPr>
          <w:rFonts w:eastAsia="Calibri"/>
          <w:lang w:eastAsia="en-US"/>
        </w:rPr>
      </w:pPr>
      <w:r w:rsidRPr="00251F33">
        <w:rPr>
          <w:rFonts w:eastAsia="Calibri"/>
          <w:lang w:eastAsia="en-US"/>
        </w:rPr>
        <w:t xml:space="preserve">Projednání materiálů z proběhlých kontrolních akcí a </w:t>
      </w:r>
      <w:r w:rsidR="009341ED">
        <w:rPr>
          <w:rFonts w:eastAsia="Calibri"/>
          <w:lang w:eastAsia="en-US"/>
        </w:rPr>
        <w:t>šetření</w:t>
      </w:r>
      <w:r w:rsidRPr="00251F33">
        <w:rPr>
          <w:rFonts w:eastAsia="Calibri"/>
          <w:lang w:eastAsia="en-US"/>
        </w:rPr>
        <w:t>,</w:t>
      </w:r>
    </w:p>
    <w:p w14:paraId="3B1AD95E" w14:textId="1777A040" w:rsidR="00251F33" w:rsidRPr="00251F33" w:rsidRDefault="009341ED" w:rsidP="00251F33">
      <w:pPr>
        <w:numPr>
          <w:ilvl w:val="0"/>
          <w:numId w:val="2"/>
        </w:numPr>
        <w:spacing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Informace</w:t>
      </w:r>
      <w:r w:rsidR="00A2578A">
        <w:rPr>
          <w:rFonts w:eastAsia="Calibri"/>
          <w:lang w:eastAsia="en-US"/>
        </w:rPr>
        <w:t xml:space="preserve"> k hospodaření organizací s majetkovou účastí SH ČMS,</w:t>
      </w:r>
    </w:p>
    <w:p w14:paraId="1011BA20" w14:textId="0415D24B" w:rsidR="00251F33" w:rsidRPr="00251F33" w:rsidRDefault="00A2578A" w:rsidP="00251F33">
      <w:pPr>
        <w:numPr>
          <w:ilvl w:val="0"/>
          <w:numId w:val="2"/>
        </w:numPr>
        <w:spacing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Předběžný stav plnění rozpočtu za rok 2024,</w:t>
      </w:r>
    </w:p>
    <w:p w14:paraId="131E2256" w14:textId="6D2C34D6" w:rsidR="00251F33" w:rsidRPr="00251F33" w:rsidRDefault="00A2578A" w:rsidP="00251F33">
      <w:pPr>
        <w:numPr>
          <w:ilvl w:val="0"/>
          <w:numId w:val="2"/>
        </w:numPr>
        <w:spacing w:line="259" w:lineRule="auto"/>
      </w:pPr>
      <w:r>
        <w:t>Stav inventarizace majetku SH ČMS k 31. 12. 2024 s účastí členů ÚKRR</w:t>
      </w:r>
    </w:p>
    <w:p w14:paraId="62B94F23" w14:textId="77777777" w:rsidR="00251F33" w:rsidRPr="00251F33" w:rsidRDefault="00251F33" w:rsidP="00251F33">
      <w:pPr>
        <w:numPr>
          <w:ilvl w:val="0"/>
          <w:numId w:val="2"/>
        </w:numPr>
        <w:tabs>
          <w:tab w:val="left" w:pos="700"/>
        </w:tabs>
        <w:overflowPunct w:val="0"/>
        <w:autoSpaceDE w:val="0"/>
        <w:autoSpaceDN w:val="0"/>
        <w:adjustRightInd w:val="0"/>
        <w:spacing w:line="259" w:lineRule="auto"/>
        <w:textAlignment w:val="baseline"/>
      </w:pPr>
      <w:r w:rsidRPr="00251F33">
        <w:t>Různé (rozprava)</w:t>
      </w:r>
    </w:p>
    <w:p w14:paraId="7A1DEFBE" w14:textId="77777777" w:rsidR="00F56CAB" w:rsidRPr="00B92FA3" w:rsidRDefault="00F56CAB" w:rsidP="00F56CAB">
      <w:pPr>
        <w:tabs>
          <w:tab w:val="left" w:pos="700"/>
        </w:tabs>
        <w:overflowPunct w:val="0"/>
        <w:autoSpaceDE w:val="0"/>
        <w:autoSpaceDN w:val="0"/>
        <w:adjustRightInd w:val="0"/>
        <w:spacing w:after="120"/>
        <w:ind w:left="1288"/>
        <w:textAlignment w:val="baseline"/>
        <w:rPr>
          <w:rFonts w:ascii="Arial" w:hAnsi="Arial" w:cs="Arial"/>
          <w:szCs w:val="20"/>
        </w:rPr>
      </w:pPr>
    </w:p>
    <w:p w14:paraId="698339CB" w14:textId="77777777" w:rsidR="00DB12AF" w:rsidRDefault="00DB12AF" w:rsidP="00F56CAB">
      <w:pPr>
        <w:pStyle w:val="Zkladntext21"/>
        <w:numPr>
          <w:ilvl w:val="0"/>
          <w:numId w:val="44"/>
        </w:numPr>
        <w:tabs>
          <w:tab w:val="left" w:pos="700"/>
        </w:tabs>
        <w:spacing w:after="120"/>
        <w:jc w:val="left"/>
        <w:rPr>
          <w:b/>
          <w:bCs/>
        </w:rPr>
      </w:pPr>
      <w:r>
        <w:rPr>
          <w:b/>
          <w:bCs/>
        </w:rPr>
        <w:t>Zahájení, volba zapisovatele a ověřovatele zápisu, schválení programu jednání</w:t>
      </w:r>
    </w:p>
    <w:p w14:paraId="6A4CFEA1" w14:textId="4E45F595" w:rsidR="00D43F27" w:rsidRDefault="00A65B6E" w:rsidP="00C33832">
      <w:r>
        <w:tab/>
      </w:r>
    </w:p>
    <w:p w14:paraId="26D1572F" w14:textId="1DC4AB30" w:rsidR="00A878C4" w:rsidRDefault="00ED0A4A" w:rsidP="00C33832">
      <w:r>
        <w:t>Místop</w:t>
      </w:r>
      <w:r w:rsidR="00A65B6E">
        <w:t xml:space="preserve">ředseda ÚKRR </w:t>
      </w:r>
      <w:r>
        <w:t>Karel Barcuch</w:t>
      </w:r>
      <w:r w:rsidR="00A65B6E">
        <w:t xml:space="preserve"> </w:t>
      </w:r>
      <w:r w:rsidR="004C4A64">
        <w:t xml:space="preserve">jednání </w:t>
      </w:r>
      <w:r w:rsidR="00A878C4">
        <w:t>zahájil</w:t>
      </w:r>
      <w:r w:rsidR="00C039DD">
        <w:t xml:space="preserve">, přivítal </w:t>
      </w:r>
      <w:r w:rsidR="00A65B6E">
        <w:t>členy</w:t>
      </w:r>
      <w:r>
        <w:t xml:space="preserve"> ÚKRR a </w:t>
      </w:r>
      <w:r w:rsidR="00A878C4">
        <w:t xml:space="preserve">seznámil </w:t>
      </w:r>
      <w:r w:rsidR="00251F33">
        <w:t>je</w:t>
      </w:r>
      <w:r w:rsidR="00B80E34">
        <w:t xml:space="preserve"> </w:t>
      </w:r>
      <w:r w:rsidR="00A878C4">
        <w:t xml:space="preserve">s programem jednání (dle pozvánky). Program jednání byl </w:t>
      </w:r>
      <w:r w:rsidR="00E37105">
        <w:t>přijat</w:t>
      </w:r>
      <w:r w:rsidR="005F5DB3">
        <w:t xml:space="preserve"> jednomyslně.</w:t>
      </w:r>
      <w:r w:rsidR="00A878C4">
        <w:t xml:space="preserve"> Zapisovatelem byl zvolen I</w:t>
      </w:r>
      <w:r w:rsidR="004D45D7">
        <w:t>van</w:t>
      </w:r>
      <w:r w:rsidR="00A878C4">
        <w:t xml:space="preserve"> Jirota, ověřovatel</w:t>
      </w:r>
      <w:r w:rsidR="00E7408B">
        <w:t>i</w:t>
      </w:r>
      <w:r w:rsidR="00425588">
        <w:t xml:space="preserve"> </w:t>
      </w:r>
      <w:r w:rsidR="00651D9A">
        <w:t>Pavel Lamoš</w:t>
      </w:r>
      <w:r w:rsidR="005710C0">
        <w:t xml:space="preserve"> </w:t>
      </w:r>
      <w:r w:rsidR="00D43363">
        <w:t xml:space="preserve">a </w:t>
      </w:r>
      <w:r w:rsidR="00651D9A">
        <w:t xml:space="preserve">Josef Dvořák, jako </w:t>
      </w:r>
      <w:r w:rsidR="00A2578A">
        <w:t>host byl odsouhlasen Václav Liška- předseda ústřední odborné rady historie a muzejnictví</w:t>
      </w:r>
      <w:r w:rsidR="00C81341">
        <w:t>. V úvodu navštívila radu  p. Monika Němečková – starostka SH ČMS</w:t>
      </w:r>
      <w:bookmarkStart w:id="0" w:name="_GoBack"/>
      <w:bookmarkEnd w:id="0"/>
      <w:r w:rsidR="00C81341">
        <w:t xml:space="preserve"> informovala o některých nových možnostech financování práce dětí a mládeže ve sborech (Šablony, Daruj kroužky dětem a příspěvky zdravotních pojišťoven</w:t>
      </w:r>
      <w:r w:rsidR="00154CB6">
        <w:t xml:space="preserve">). Poděkovala členům rady za práci v minulém roce a popřála úspěšné jednání </w:t>
      </w:r>
      <w:r w:rsidR="00C81341">
        <w:t xml:space="preserve"> </w:t>
      </w:r>
      <w:r w:rsidR="00154CB6">
        <w:t>ÚKRR v roce 2025.</w:t>
      </w:r>
      <w:r w:rsidR="00C3415F">
        <w:t xml:space="preserve"> Paní </w:t>
      </w:r>
      <w:r w:rsidR="00A4352D">
        <w:t xml:space="preserve">starostka </w:t>
      </w:r>
      <w:r w:rsidR="00C3415F">
        <w:t>informovala</w:t>
      </w:r>
      <w:r w:rsidR="00A4352D">
        <w:t>, že</w:t>
      </w:r>
      <w:r w:rsidR="00C3415F">
        <w:t xml:space="preserve"> v rámci SH ČMS je registrováno cca 65 tis. sportovců a že je legislativní iniciativa, aby sbory a vyšší orgány byly považovány za ostatní složky IZS, jak je tomu např. v Hl. m. Praze.</w:t>
      </w:r>
      <w:r w:rsidR="00A4352D">
        <w:t xml:space="preserve"> </w:t>
      </w:r>
    </w:p>
    <w:p w14:paraId="480A60BE" w14:textId="77777777" w:rsidR="00F40165" w:rsidRPr="00840F01" w:rsidRDefault="00F40165">
      <w:pPr>
        <w:rPr>
          <w:b/>
        </w:rPr>
      </w:pPr>
    </w:p>
    <w:p w14:paraId="21FD90F3" w14:textId="77777777" w:rsidR="00154CB6" w:rsidRPr="00154CB6" w:rsidRDefault="00BB48B8" w:rsidP="00154CB6">
      <w:pPr>
        <w:pStyle w:val="Zkladntext21"/>
        <w:numPr>
          <w:ilvl w:val="0"/>
          <w:numId w:val="44"/>
        </w:numPr>
        <w:tabs>
          <w:tab w:val="left" w:pos="700"/>
        </w:tabs>
        <w:spacing w:after="120"/>
        <w:jc w:val="left"/>
        <w:rPr>
          <w:color w:val="000000"/>
          <w:sz w:val="27"/>
          <w:szCs w:val="27"/>
        </w:rPr>
      </w:pPr>
      <w:r w:rsidRPr="00840F01">
        <w:rPr>
          <w:b/>
          <w:bCs/>
        </w:rPr>
        <w:t>P</w:t>
      </w:r>
      <w:r w:rsidR="00840F01" w:rsidRPr="00840F01">
        <w:rPr>
          <w:b/>
          <w:bCs/>
        </w:rPr>
        <w:t>rojednání</w:t>
      </w:r>
      <w:r w:rsidR="00840F01" w:rsidRPr="00840F01">
        <w:rPr>
          <w:b/>
          <w:szCs w:val="24"/>
        </w:rPr>
        <w:t xml:space="preserve"> materiálů z proběhlých kontrolních akcí</w:t>
      </w:r>
      <w:r w:rsidR="001A3E19">
        <w:rPr>
          <w:b/>
          <w:szCs w:val="24"/>
        </w:rPr>
        <w:t xml:space="preserve"> a </w:t>
      </w:r>
      <w:r w:rsidR="00154CB6">
        <w:rPr>
          <w:b/>
          <w:szCs w:val="24"/>
        </w:rPr>
        <w:t>šetření</w:t>
      </w:r>
    </w:p>
    <w:p w14:paraId="7C2C36D1" w14:textId="50C3ED2D" w:rsidR="00B935EF" w:rsidRDefault="00A2669D" w:rsidP="006E4D5C">
      <w:pPr>
        <w:pStyle w:val="Zpat"/>
        <w:numPr>
          <w:ilvl w:val="1"/>
          <w:numId w:val="2"/>
        </w:numPr>
        <w:tabs>
          <w:tab w:val="clear" w:pos="4536"/>
          <w:tab w:val="clear" w:pos="9072"/>
        </w:tabs>
        <w:rPr>
          <w:color w:val="000000"/>
        </w:rPr>
      </w:pPr>
      <w:r w:rsidRPr="00B935EF">
        <w:rPr>
          <w:color w:val="000000"/>
        </w:rPr>
        <w:t xml:space="preserve">Kontroly </w:t>
      </w:r>
      <w:r w:rsidR="00B935EF">
        <w:rPr>
          <w:color w:val="000000"/>
        </w:rPr>
        <w:t>členů VV SH ČMS s účastí členů ÚKRR za rok 2024, proběhly ve všech krajích</w:t>
      </w:r>
      <w:r w:rsidR="00154CB6">
        <w:rPr>
          <w:color w:val="000000"/>
        </w:rPr>
        <w:t>.</w:t>
      </w:r>
      <w:r w:rsidR="00B935EF">
        <w:rPr>
          <w:color w:val="000000"/>
        </w:rPr>
        <w:t xml:space="preserve"> </w:t>
      </w:r>
    </w:p>
    <w:p w14:paraId="74292793" w14:textId="77777777" w:rsidR="00154CB6" w:rsidRDefault="00F42ACC" w:rsidP="006E4D5C">
      <w:pPr>
        <w:pStyle w:val="Zpat"/>
        <w:numPr>
          <w:ilvl w:val="1"/>
          <w:numId w:val="2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ÚKRR </w:t>
      </w:r>
      <w:r w:rsidR="00154CB6">
        <w:rPr>
          <w:color w:val="000000"/>
        </w:rPr>
        <w:t xml:space="preserve">předběžně stanovila </w:t>
      </w:r>
      <w:r>
        <w:rPr>
          <w:color w:val="000000"/>
        </w:rPr>
        <w:t>kontrol</w:t>
      </w:r>
      <w:r w:rsidR="00154CB6">
        <w:rPr>
          <w:color w:val="000000"/>
        </w:rPr>
        <w:t>u</w:t>
      </w:r>
      <w:r>
        <w:rPr>
          <w:color w:val="000000"/>
        </w:rPr>
        <w:t xml:space="preserve"> v CHH Přibyslav</w:t>
      </w:r>
      <w:r w:rsidR="00154CB6">
        <w:rPr>
          <w:color w:val="000000"/>
        </w:rPr>
        <w:t xml:space="preserve"> na září 2025</w:t>
      </w:r>
      <w:r>
        <w:rPr>
          <w:color w:val="000000"/>
        </w:rPr>
        <w:t>.</w:t>
      </w:r>
    </w:p>
    <w:p w14:paraId="3CD08672" w14:textId="77777777" w:rsidR="00C3415F" w:rsidRDefault="00A4352D" w:rsidP="006E4D5C">
      <w:pPr>
        <w:pStyle w:val="Zpat"/>
        <w:numPr>
          <w:ilvl w:val="1"/>
          <w:numId w:val="2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Předem byl  zaslán materiál místopředsedy rady „Souhrnná zpráva ÚKRR – stížnosti, kontroly, řešení za rok 2024. Materiál byl doplněn o účast Růženy Maděrové na akci Kontrola vyúčtování dotací 2023 v Přibyslavi 12.</w:t>
      </w:r>
      <w:r w:rsidR="00C3415F">
        <w:rPr>
          <w:color w:val="000000"/>
        </w:rPr>
        <w:t xml:space="preserve"> </w:t>
      </w:r>
      <w:r>
        <w:rPr>
          <w:color w:val="000000"/>
        </w:rPr>
        <w:t>4.</w:t>
      </w:r>
      <w:r w:rsidR="00C3415F">
        <w:rPr>
          <w:color w:val="000000"/>
        </w:rPr>
        <w:t xml:space="preserve"> </w:t>
      </w:r>
      <w:r>
        <w:rPr>
          <w:color w:val="000000"/>
        </w:rPr>
        <w:t>2024.</w:t>
      </w:r>
    </w:p>
    <w:p w14:paraId="20A23DED" w14:textId="37EDB8D7" w:rsidR="00C3415F" w:rsidRDefault="00C3415F" w:rsidP="006E4D5C">
      <w:pPr>
        <w:pStyle w:val="Zpat"/>
        <w:numPr>
          <w:ilvl w:val="1"/>
          <w:numId w:val="2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Člen ÚKRR J. Tichý</w:t>
      </w:r>
      <w:r w:rsidR="00BB7BB3">
        <w:rPr>
          <w:color w:val="000000"/>
        </w:rPr>
        <w:t xml:space="preserve"> informoval</w:t>
      </w:r>
      <w:r>
        <w:rPr>
          <w:color w:val="000000"/>
        </w:rPr>
        <w:t>, že stížnost p. Škrdly byl</w:t>
      </w:r>
      <w:r w:rsidR="00BB7BB3">
        <w:rPr>
          <w:color w:val="000000"/>
        </w:rPr>
        <w:t>a</w:t>
      </w:r>
      <w:r>
        <w:rPr>
          <w:color w:val="000000"/>
        </w:rPr>
        <w:t xml:space="preserve"> KKRR Olomouckého kraje dořešena a jeho vyloučení bylo </w:t>
      </w:r>
      <w:r w:rsidR="00BB7BB3">
        <w:rPr>
          <w:color w:val="000000"/>
        </w:rPr>
        <w:t xml:space="preserve">prohlášeno za </w:t>
      </w:r>
      <w:r>
        <w:rPr>
          <w:color w:val="000000"/>
        </w:rPr>
        <w:t>ne</w:t>
      </w:r>
      <w:r w:rsidR="00BB7BB3">
        <w:rPr>
          <w:color w:val="000000"/>
        </w:rPr>
        <w:t>platné</w:t>
      </w:r>
      <w:r>
        <w:rPr>
          <w:color w:val="000000"/>
        </w:rPr>
        <w:t>.</w:t>
      </w:r>
    </w:p>
    <w:p w14:paraId="473FE93C" w14:textId="360D0AFB" w:rsidR="00A2669D" w:rsidRPr="00B935EF" w:rsidRDefault="00CA4CD4" w:rsidP="006E4D5C">
      <w:pPr>
        <w:pStyle w:val="Zpat"/>
        <w:numPr>
          <w:ilvl w:val="1"/>
          <w:numId w:val="2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Stížnost SDH Chlumín byla prověřena a bylo </w:t>
      </w:r>
      <w:r w:rsidR="00BB7BB3">
        <w:rPr>
          <w:color w:val="000000"/>
        </w:rPr>
        <w:t>doloženo,</w:t>
      </w:r>
      <w:r>
        <w:rPr>
          <w:color w:val="000000"/>
        </w:rPr>
        <w:t xml:space="preserve"> že p. Chlebo byl členem SPO a následně SH ČMS od ro 1973 a v roce 1995 mu byla udělena medaile Za mimořádné zásluhy. Nebylo zjištěno, že by členství p. Chleba bylo přerušeno. Z tohoto důvodu splňuje formální předpoklady pro udělení titulu </w:t>
      </w:r>
      <w:r w:rsidR="006C068E">
        <w:rPr>
          <w:color w:val="000000"/>
        </w:rPr>
        <w:t xml:space="preserve">Zasloužilý hasič. Mpř. ÚKRR byl pověřen, aby </w:t>
      </w:r>
      <w:r w:rsidR="00B42E0F">
        <w:rPr>
          <w:color w:val="000000"/>
        </w:rPr>
        <w:t>opakovanou</w:t>
      </w:r>
      <w:r w:rsidR="006C068E">
        <w:rPr>
          <w:color w:val="000000"/>
        </w:rPr>
        <w:t xml:space="preserve"> žádost SDH Chlumín</w:t>
      </w:r>
      <w:r w:rsidR="00B42E0F">
        <w:rPr>
          <w:color w:val="000000"/>
        </w:rPr>
        <w:t xml:space="preserve"> zaslanou SH ČMS,</w:t>
      </w:r>
      <w:r w:rsidR="006C068E">
        <w:rPr>
          <w:color w:val="000000"/>
        </w:rPr>
        <w:t xml:space="preserve"> </w:t>
      </w:r>
      <w:r w:rsidR="00B42E0F">
        <w:rPr>
          <w:color w:val="000000"/>
        </w:rPr>
        <w:t>předal</w:t>
      </w:r>
      <w:r w:rsidR="006C068E">
        <w:rPr>
          <w:color w:val="000000"/>
        </w:rPr>
        <w:t xml:space="preserve"> k novému projednání na OSH Mělník. </w:t>
      </w:r>
      <w:r>
        <w:rPr>
          <w:color w:val="000000"/>
        </w:rPr>
        <w:t xml:space="preserve"> </w:t>
      </w:r>
      <w:r w:rsidR="00C3415F">
        <w:rPr>
          <w:color w:val="000000"/>
        </w:rPr>
        <w:t xml:space="preserve"> </w:t>
      </w:r>
      <w:r w:rsidR="00A4352D">
        <w:rPr>
          <w:color w:val="000000"/>
        </w:rPr>
        <w:t xml:space="preserve">  </w:t>
      </w:r>
      <w:r w:rsidR="00B935EF">
        <w:rPr>
          <w:color w:val="000000"/>
        </w:rPr>
        <w:t xml:space="preserve"> </w:t>
      </w:r>
    </w:p>
    <w:p w14:paraId="79E37FA1" w14:textId="1E8F66E0" w:rsidR="00BA0F2E" w:rsidRDefault="00BA0F2E" w:rsidP="007F7C5D">
      <w:pPr>
        <w:pStyle w:val="Zpat"/>
        <w:tabs>
          <w:tab w:val="clear" w:pos="4536"/>
          <w:tab w:val="clear" w:pos="9072"/>
        </w:tabs>
        <w:ind w:left="720"/>
      </w:pPr>
    </w:p>
    <w:p w14:paraId="7E6A53BF" w14:textId="77777777" w:rsidR="00BB7BB3" w:rsidRDefault="00BB7BB3" w:rsidP="007F7C5D">
      <w:pPr>
        <w:pStyle w:val="Zpat"/>
        <w:tabs>
          <w:tab w:val="clear" w:pos="4536"/>
          <w:tab w:val="clear" w:pos="9072"/>
        </w:tabs>
        <w:ind w:left="720"/>
      </w:pPr>
    </w:p>
    <w:p w14:paraId="27A445B7" w14:textId="5E0B80CB" w:rsidR="00F42ACC" w:rsidRPr="00260674" w:rsidRDefault="00F42ACC" w:rsidP="00F42ACC">
      <w:pPr>
        <w:pStyle w:val="Zpat"/>
        <w:tabs>
          <w:tab w:val="left" w:pos="708"/>
        </w:tabs>
        <w:rPr>
          <w:b/>
        </w:rPr>
      </w:pPr>
      <w:r w:rsidRPr="00260674">
        <w:rPr>
          <w:b/>
        </w:rPr>
        <w:lastRenderedPageBreak/>
        <w:t xml:space="preserve">Usnesení ÚKRR č. </w:t>
      </w:r>
      <w:r w:rsidR="006C068E">
        <w:rPr>
          <w:b/>
        </w:rPr>
        <w:t>20</w:t>
      </w:r>
      <w:r w:rsidRPr="00260674">
        <w:rPr>
          <w:b/>
        </w:rPr>
        <w:t>/202</w:t>
      </w:r>
      <w:r w:rsidR="006C068E">
        <w:rPr>
          <w:b/>
        </w:rPr>
        <w:t>5</w:t>
      </w:r>
    </w:p>
    <w:p w14:paraId="64134BA1" w14:textId="5204AF72" w:rsidR="00BF6325" w:rsidRDefault="006C068E" w:rsidP="00F42ACC">
      <w:pPr>
        <w:pStyle w:val="Zpat"/>
        <w:tabs>
          <w:tab w:val="clear" w:pos="4536"/>
          <w:tab w:val="clear" w:pos="9072"/>
        </w:tabs>
        <w:rPr>
          <w:b/>
        </w:rPr>
      </w:pPr>
      <w:r>
        <w:rPr>
          <w:b/>
        </w:rPr>
        <w:t xml:space="preserve">ÚKRR pověřuje </w:t>
      </w:r>
      <w:r w:rsidR="00F42ACC">
        <w:rPr>
          <w:b/>
        </w:rPr>
        <w:t>místopředsed</w:t>
      </w:r>
      <w:r>
        <w:rPr>
          <w:b/>
        </w:rPr>
        <w:t>u</w:t>
      </w:r>
      <w:r w:rsidR="00F42ACC">
        <w:rPr>
          <w:b/>
        </w:rPr>
        <w:t xml:space="preserve"> ÚKRR </w:t>
      </w:r>
      <w:r w:rsidR="00BF6325">
        <w:rPr>
          <w:b/>
        </w:rPr>
        <w:t xml:space="preserve"> Karla Barcucha</w:t>
      </w:r>
      <w:r>
        <w:rPr>
          <w:b/>
        </w:rPr>
        <w:t xml:space="preserve"> </w:t>
      </w:r>
      <w:r w:rsidR="00B033BB">
        <w:rPr>
          <w:b/>
        </w:rPr>
        <w:t xml:space="preserve">zajištěním </w:t>
      </w:r>
      <w:r>
        <w:rPr>
          <w:b/>
        </w:rPr>
        <w:t xml:space="preserve">zaslání </w:t>
      </w:r>
      <w:r w:rsidR="00B42E0F">
        <w:rPr>
          <w:b/>
        </w:rPr>
        <w:t>opakované</w:t>
      </w:r>
      <w:r w:rsidR="00BB7BB3">
        <w:rPr>
          <w:b/>
        </w:rPr>
        <w:t xml:space="preserve"> </w:t>
      </w:r>
      <w:r>
        <w:rPr>
          <w:b/>
        </w:rPr>
        <w:t>žádosti</w:t>
      </w:r>
      <w:r w:rsidR="001D192F">
        <w:rPr>
          <w:b/>
        </w:rPr>
        <w:t xml:space="preserve"> SDH Chlumín ve věci vyznamenání </w:t>
      </w:r>
      <w:r w:rsidR="00BB7BB3">
        <w:rPr>
          <w:b/>
        </w:rPr>
        <w:t>p. Chleba</w:t>
      </w:r>
      <w:r w:rsidR="00B42E0F">
        <w:rPr>
          <w:b/>
        </w:rPr>
        <w:t>,</w:t>
      </w:r>
      <w:r w:rsidR="00BB7BB3">
        <w:rPr>
          <w:b/>
        </w:rPr>
        <w:t xml:space="preserve"> k projednání na OSH Mělník s tím, že doporučuje v Centrální evidenci doplnit u p. Chleba členství od roku 1973 a udělení  medaile Za mimořádné zásluhy v roce 1995.</w:t>
      </w:r>
      <w:r w:rsidR="00BF6325">
        <w:rPr>
          <w:b/>
        </w:rPr>
        <w:t xml:space="preserve"> </w:t>
      </w:r>
      <w:r w:rsidR="00096D48">
        <w:rPr>
          <w:b/>
        </w:rPr>
        <w:t xml:space="preserve">                               </w:t>
      </w:r>
      <w:r w:rsidR="00BB7BB3">
        <w:rPr>
          <w:b/>
        </w:rPr>
        <w:t>T</w:t>
      </w:r>
      <w:r w:rsidR="007C42E2">
        <w:rPr>
          <w:b/>
        </w:rPr>
        <w:t>.</w:t>
      </w:r>
      <w:r w:rsidR="00BF6325">
        <w:rPr>
          <w:b/>
        </w:rPr>
        <w:t xml:space="preserve"> do </w:t>
      </w:r>
      <w:r w:rsidR="00BB7BB3">
        <w:rPr>
          <w:b/>
        </w:rPr>
        <w:t>28</w:t>
      </w:r>
      <w:r w:rsidR="00BF6325">
        <w:rPr>
          <w:b/>
        </w:rPr>
        <w:t xml:space="preserve">. </w:t>
      </w:r>
      <w:r w:rsidR="00BB7BB3">
        <w:rPr>
          <w:b/>
        </w:rPr>
        <w:t>2</w:t>
      </w:r>
      <w:r w:rsidR="00BF6325">
        <w:rPr>
          <w:b/>
        </w:rPr>
        <w:t>. 2025</w:t>
      </w:r>
    </w:p>
    <w:p w14:paraId="53494AA3" w14:textId="325E8739" w:rsidR="00F42ACC" w:rsidRDefault="00F42ACC" w:rsidP="00BB7BB3">
      <w:pPr>
        <w:pStyle w:val="Zpat"/>
        <w:tabs>
          <w:tab w:val="clear" w:pos="4536"/>
          <w:tab w:val="clear" w:pos="9072"/>
        </w:tabs>
        <w:ind w:left="4248" w:firstLine="708"/>
      </w:pPr>
      <w:r w:rsidRPr="00260674">
        <w:t xml:space="preserve">(hlasování Pro </w:t>
      </w:r>
      <w:r w:rsidR="00BB7BB3">
        <w:t>9</w:t>
      </w:r>
      <w:r w:rsidRPr="00260674">
        <w:t>, Zdržel se 0, Proti 0)</w:t>
      </w:r>
    </w:p>
    <w:p w14:paraId="6F767038" w14:textId="77777777" w:rsidR="00B033BB" w:rsidRDefault="00B033BB" w:rsidP="00BB7BB3">
      <w:pPr>
        <w:pStyle w:val="Zpat"/>
        <w:tabs>
          <w:tab w:val="clear" w:pos="4536"/>
          <w:tab w:val="clear" w:pos="9072"/>
        </w:tabs>
        <w:ind w:left="4248" w:firstLine="708"/>
      </w:pPr>
    </w:p>
    <w:p w14:paraId="75C2FB28" w14:textId="77777777" w:rsidR="00C3454C" w:rsidRDefault="00B42E0F" w:rsidP="00B42E0F">
      <w:pPr>
        <w:pStyle w:val="Zpat"/>
        <w:numPr>
          <w:ilvl w:val="1"/>
          <w:numId w:val="2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K rukám Ing. Karla Barcucha, byla doručena Žádost o přezkoumání vystupování pana Josefa Bidmona, SDH Sloveč, OSH Nymburk“</w:t>
      </w:r>
      <w:r w:rsidR="00C3454C">
        <w:rPr>
          <w:color w:val="000000"/>
        </w:rPr>
        <w:t xml:space="preserve">, kterou napsali Josef a Petra Myslínovi. Stěžují si na nátlak a praktiky p. Bidmona při prosazování odborných otázek ve věci interpretace tzv. „hasičského odboje“ za 2. světové války. </w:t>
      </w:r>
    </w:p>
    <w:p w14:paraId="0963666E" w14:textId="1F4827E2" w:rsidR="00B42E0F" w:rsidRDefault="00C3454C" w:rsidP="00C3454C">
      <w:pPr>
        <w:pStyle w:val="Zpat"/>
        <w:tabs>
          <w:tab w:val="clear" w:pos="4536"/>
          <w:tab w:val="clear" w:pos="9072"/>
        </w:tabs>
        <w:ind w:left="900"/>
        <w:rPr>
          <w:color w:val="000000"/>
        </w:rPr>
      </w:pPr>
      <w:r>
        <w:rPr>
          <w:color w:val="000000"/>
        </w:rPr>
        <w:t xml:space="preserve">K doplnění projednávané stížnosti byl přizván předseda </w:t>
      </w:r>
      <w:r w:rsidR="000C41C2">
        <w:rPr>
          <w:color w:val="000000"/>
        </w:rPr>
        <w:t xml:space="preserve">Ústřední odborné rady historie a muzejnictví  Václav Liška. Po obsáhlé diskusi se členové rady shodli, že </w:t>
      </w:r>
      <w:r w:rsidR="00A64CFC">
        <w:rPr>
          <w:color w:val="000000"/>
        </w:rPr>
        <w:t>názory nelze vynucovat způsobem, který používal p. Bidmon (opakovanými telefonáty, maily, označením, že škodí hasičské historii apod).</w:t>
      </w:r>
      <w:r w:rsidR="00004A68">
        <w:rPr>
          <w:color w:val="000000"/>
        </w:rPr>
        <w:t xml:space="preserve"> ÚKRR přijala toto usnesení.</w:t>
      </w:r>
      <w:r w:rsidR="00A64CFC">
        <w:rPr>
          <w:color w:val="000000"/>
        </w:rPr>
        <w:t xml:space="preserve"> </w:t>
      </w:r>
      <w:r w:rsidR="00B42E0F">
        <w:rPr>
          <w:color w:val="000000"/>
        </w:rPr>
        <w:t xml:space="preserve"> </w:t>
      </w:r>
    </w:p>
    <w:p w14:paraId="4CF8A7F1" w14:textId="77777777" w:rsidR="00B033BB" w:rsidRDefault="00B033BB" w:rsidP="00B033BB">
      <w:pPr>
        <w:pStyle w:val="Zpat"/>
        <w:tabs>
          <w:tab w:val="left" w:pos="708"/>
        </w:tabs>
        <w:rPr>
          <w:b/>
        </w:rPr>
      </w:pPr>
    </w:p>
    <w:p w14:paraId="149C50F7" w14:textId="780BDB22" w:rsidR="00B033BB" w:rsidRDefault="00B033BB" w:rsidP="00B033BB">
      <w:pPr>
        <w:pStyle w:val="Zpat"/>
        <w:tabs>
          <w:tab w:val="left" w:pos="708"/>
        </w:tabs>
        <w:rPr>
          <w:b/>
        </w:rPr>
      </w:pPr>
      <w:r>
        <w:rPr>
          <w:b/>
        </w:rPr>
        <w:t>Usnesení ÚKRR č. 21/2025</w:t>
      </w:r>
    </w:p>
    <w:p w14:paraId="4BDACB67" w14:textId="3364DE89" w:rsidR="00B033BB" w:rsidRDefault="00B033BB" w:rsidP="00D74525">
      <w:pPr>
        <w:pStyle w:val="Zpat"/>
        <w:tabs>
          <w:tab w:val="clear" w:pos="4536"/>
          <w:tab w:val="clear" w:pos="9072"/>
        </w:tabs>
      </w:pPr>
      <w:r>
        <w:rPr>
          <w:b/>
        </w:rPr>
        <w:t xml:space="preserve">ÚKRR ukládá </w:t>
      </w:r>
      <w:r w:rsidR="004B6F5B">
        <w:rPr>
          <w:b/>
        </w:rPr>
        <w:t xml:space="preserve">K. Barcuchovi </w:t>
      </w:r>
      <w:r>
        <w:rPr>
          <w:b/>
        </w:rPr>
        <w:t>odpovědět manželům Myslínovým, že spor je mezi dvěma stranami, které odbornou činnost vykonávají  </w:t>
      </w:r>
      <w:r w:rsidR="004B6F5B">
        <w:rPr>
          <w:b/>
        </w:rPr>
        <w:t xml:space="preserve">dobrovolně </w:t>
      </w:r>
      <w:r>
        <w:rPr>
          <w:b/>
        </w:rPr>
        <w:t>ve svém volném čase</w:t>
      </w:r>
      <w:r w:rsidR="004B6F5B">
        <w:rPr>
          <w:b/>
        </w:rPr>
        <w:t xml:space="preserve"> pro SH ČMS a nelze odlišné názory vynucovat </w:t>
      </w:r>
      <w:r w:rsidR="0004766D">
        <w:rPr>
          <w:b/>
        </w:rPr>
        <w:t xml:space="preserve">nátlakem, </w:t>
      </w:r>
      <w:r>
        <w:rPr>
          <w:b/>
        </w:rPr>
        <w:t xml:space="preserve"> V daném případě je však zřejmé, že spor zasahuje </w:t>
      </w:r>
      <w:r w:rsidR="004B6F5B">
        <w:rPr>
          <w:b/>
        </w:rPr>
        <w:t>negativně do soukromé a osobní roviny manželů Myslínových. ÚKRR není kompetentní tyto otázky řešit a pokud manželé Myslínovi mají za to, že obtěžování ze strany J. Bidmona překr</w:t>
      </w:r>
      <w:r w:rsidR="0004766D">
        <w:rPr>
          <w:b/>
        </w:rPr>
        <w:t>ačuje</w:t>
      </w:r>
      <w:r w:rsidR="004B6F5B">
        <w:rPr>
          <w:b/>
        </w:rPr>
        <w:t xml:space="preserve"> únosnou míru, ÚKRR doporučuje, aby se obrátili na orgány činné v trestním řízení.</w:t>
      </w:r>
      <w:r w:rsidR="004B6F5B">
        <w:rPr>
          <w:b/>
        </w:rPr>
        <w:tab/>
      </w:r>
      <w:r w:rsidR="004B6F5B">
        <w:rPr>
          <w:b/>
        </w:rPr>
        <w:tab/>
      </w:r>
      <w:r w:rsidR="004B6F5B">
        <w:rPr>
          <w:b/>
        </w:rPr>
        <w:tab/>
      </w:r>
      <w:r>
        <w:rPr>
          <w:b/>
        </w:rPr>
        <w:t xml:space="preserve">  </w:t>
      </w:r>
      <w:r w:rsidRPr="00AA2D87">
        <w:t xml:space="preserve">(hlasování Pro </w:t>
      </w:r>
      <w:r w:rsidR="004B6F5B">
        <w:t>9</w:t>
      </w:r>
      <w:r w:rsidRPr="00AA2D87">
        <w:t xml:space="preserve">, </w:t>
      </w:r>
      <w:r>
        <w:t>Z</w:t>
      </w:r>
      <w:r w:rsidRPr="00AA2D87">
        <w:t>držel</w:t>
      </w:r>
      <w:r>
        <w:t xml:space="preserve"> se 0, Proti</w:t>
      </w:r>
      <w:r w:rsidRPr="00AA2D87">
        <w:t xml:space="preserve"> </w:t>
      </w:r>
      <w:r>
        <w:t>0</w:t>
      </w:r>
      <w:r w:rsidRPr="00AA2D87">
        <w:t>)</w:t>
      </w:r>
      <w:r>
        <w:t xml:space="preserve"> </w:t>
      </w:r>
    </w:p>
    <w:p w14:paraId="2E2EBB3B" w14:textId="77777777" w:rsidR="00B033BB" w:rsidRPr="00B935EF" w:rsidRDefault="00B033BB" w:rsidP="00C3454C">
      <w:pPr>
        <w:pStyle w:val="Zpat"/>
        <w:tabs>
          <w:tab w:val="clear" w:pos="4536"/>
          <w:tab w:val="clear" w:pos="9072"/>
        </w:tabs>
        <w:ind w:left="900"/>
        <w:rPr>
          <w:color w:val="000000"/>
        </w:rPr>
      </w:pPr>
    </w:p>
    <w:p w14:paraId="34DB2092" w14:textId="2EBBDCE6" w:rsidR="001A3E19" w:rsidRDefault="0004766D" w:rsidP="001A3E19">
      <w:pPr>
        <w:pStyle w:val="Odstavecseseznamem"/>
        <w:numPr>
          <w:ilvl w:val="0"/>
          <w:numId w:val="44"/>
        </w:numPr>
        <w:rPr>
          <w:b/>
        </w:rPr>
      </w:pPr>
      <w:r>
        <w:rPr>
          <w:b/>
        </w:rPr>
        <w:t>Informace k hospodaření organizací s majetkovou účastí SH ČMS.</w:t>
      </w:r>
    </w:p>
    <w:p w14:paraId="557D5914" w14:textId="77777777" w:rsidR="00602F73" w:rsidRDefault="00602F73" w:rsidP="00DB0A20">
      <w:pPr>
        <w:pStyle w:val="Normlnweb"/>
        <w:spacing w:before="0" w:beforeAutospacing="0" w:after="0" w:afterAutospacing="0"/>
      </w:pPr>
    </w:p>
    <w:p w14:paraId="297E48A9" w14:textId="77777777" w:rsidR="0004766D" w:rsidRDefault="0004766D" w:rsidP="00DB0A20">
      <w:pPr>
        <w:pStyle w:val="Normlnweb"/>
        <w:spacing w:before="0" w:beforeAutospacing="0" w:after="0" w:afterAutospacing="0"/>
      </w:pPr>
      <w:r>
        <w:t>SH ČMS vlastní 75% akcií Hasičské vzájemné pojišťovny. V loňském roce pojišťovna v důsledku záplav, vyplatila pojistné o 200 mil. vyšší než by bylo obvyklé. Převážná část škod pokryly zajišťovny.</w:t>
      </w:r>
    </w:p>
    <w:p w14:paraId="2EE9566C" w14:textId="77777777" w:rsidR="00FF7C30" w:rsidRDefault="0004766D" w:rsidP="0004766D">
      <w:pPr>
        <w:pStyle w:val="Normlnweb"/>
        <w:spacing w:before="0" w:beforeAutospacing="0" w:after="0" w:afterAutospacing="0"/>
      </w:pPr>
      <w:r>
        <w:t xml:space="preserve">SH ČMS  je 100% vlastníkem společnosti Fire Edit s.r.o.. Ta v loňském roce skončila se ziskem cca 30 tis. Kč.                                      </w:t>
      </w:r>
    </w:p>
    <w:p w14:paraId="14EB4522" w14:textId="08449C42" w:rsidR="0039200B" w:rsidRPr="00F93B89" w:rsidRDefault="006B0F57" w:rsidP="00FF7C30">
      <w:pPr>
        <w:pStyle w:val="Normlnweb"/>
        <w:spacing w:before="0" w:beforeAutospacing="0" w:after="0" w:afterAutospacing="0"/>
        <w:ind w:left="4248"/>
      </w:pPr>
      <w:r w:rsidRPr="00636078">
        <w:rPr>
          <w:i/>
        </w:rPr>
        <w:t>ÚKRR vzala</w:t>
      </w:r>
      <w:r>
        <w:rPr>
          <w:i/>
        </w:rPr>
        <w:t xml:space="preserve"> </w:t>
      </w:r>
      <w:r w:rsidR="0004766D">
        <w:rPr>
          <w:i/>
        </w:rPr>
        <w:t xml:space="preserve">uvedené informace </w:t>
      </w:r>
      <w:r w:rsidRPr="00636078">
        <w:rPr>
          <w:i/>
        </w:rPr>
        <w:t xml:space="preserve"> na vědomí.</w:t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</w:p>
    <w:p w14:paraId="20C7D689" w14:textId="0F8D1B12" w:rsidR="00937DE1" w:rsidRPr="00DF7938" w:rsidRDefault="001A3E19" w:rsidP="001A3E19">
      <w:pPr>
        <w:pStyle w:val="Zkladntext21"/>
        <w:numPr>
          <w:ilvl w:val="0"/>
          <w:numId w:val="44"/>
        </w:numPr>
        <w:tabs>
          <w:tab w:val="left" w:pos="700"/>
        </w:tabs>
        <w:spacing w:after="120"/>
        <w:jc w:val="left"/>
        <w:rPr>
          <w:rFonts w:cs="Arial"/>
          <w:b/>
          <w:bCs/>
        </w:rPr>
      </w:pPr>
      <w:r>
        <w:rPr>
          <w:b/>
        </w:rPr>
        <w:t>P</w:t>
      </w:r>
      <w:r w:rsidR="001709FD">
        <w:rPr>
          <w:b/>
        </w:rPr>
        <w:t>ředběžný stav plnění rozpočtu za rok 2025</w:t>
      </w:r>
    </w:p>
    <w:p w14:paraId="2D7E0D8D" w14:textId="6396B9FA" w:rsidR="00DF7938" w:rsidRDefault="001709FD" w:rsidP="00DF7938">
      <w:pPr>
        <w:pStyle w:val="Zpat"/>
        <w:tabs>
          <w:tab w:val="clear" w:pos="4536"/>
          <w:tab w:val="clear" w:pos="9072"/>
        </w:tabs>
      </w:pPr>
      <w:r>
        <w:t xml:space="preserve">Na podzimním zasedání Shromáždění starostů 2024 byla schválena změna rozpočtu na rok 2025 s celkovým saldem + 4,7 mil Kč. Předběžný výsled hospodaření </w:t>
      </w:r>
      <w:r w:rsidR="00FF7C30">
        <w:t>je v souladu  se schváleným rozpočtem.</w:t>
      </w:r>
      <w:r>
        <w:t xml:space="preserve"> </w:t>
      </w:r>
    </w:p>
    <w:p w14:paraId="57DAB483" w14:textId="218DA047" w:rsidR="00DF7938" w:rsidRDefault="00FF7C30" w:rsidP="00FF7C30">
      <w:pPr>
        <w:pStyle w:val="Zpat"/>
        <w:tabs>
          <w:tab w:val="clear" w:pos="4536"/>
          <w:tab w:val="clear" w:pos="9072"/>
        </w:tabs>
        <w:ind w:left="2832" w:firstLine="708"/>
        <w:jc w:val="center"/>
        <w:rPr>
          <w:i/>
        </w:rPr>
      </w:pPr>
      <w:r w:rsidRPr="00636078">
        <w:rPr>
          <w:i/>
        </w:rPr>
        <w:t>ÚKRR vzala</w:t>
      </w:r>
      <w:r>
        <w:rPr>
          <w:i/>
        </w:rPr>
        <w:t xml:space="preserve"> uvedené informace </w:t>
      </w:r>
      <w:r w:rsidRPr="00636078">
        <w:rPr>
          <w:i/>
        </w:rPr>
        <w:t xml:space="preserve"> na vědomí</w:t>
      </w:r>
    </w:p>
    <w:p w14:paraId="27192135" w14:textId="77777777" w:rsidR="0019188D" w:rsidRDefault="001A3E19" w:rsidP="001A3E19">
      <w:pPr>
        <w:pStyle w:val="Zpat"/>
        <w:tabs>
          <w:tab w:val="clear" w:pos="4536"/>
          <w:tab w:val="clear" w:pos="9072"/>
        </w:tabs>
        <w:rPr>
          <w:i/>
        </w:rPr>
      </w:pPr>
      <w:r>
        <w:t xml:space="preserve">                                     </w:t>
      </w:r>
    </w:p>
    <w:p w14:paraId="64CC7261" w14:textId="05280D92" w:rsidR="00FF7C30" w:rsidRPr="00FF7C30" w:rsidRDefault="00FF7C30" w:rsidP="00A40411">
      <w:pPr>
        <w:pStyle w:val="Zpat"/>
        <w:numPr>
          <w:ilvl w:val="0"/>
          <w:numId w:val="44"/>
        </w:numPr>
        <w:tabs>
          <w:tab w:val="clear" w:pos="4536"/>
          <w:tab w:val="clear" w:pos="9072"/>
        </w:tabs>
      </w:pPr>
      <w:r w:rsidRPr="00FF7C30">
        <w:rPr>
          <w:b/>
        </w:rPr>
        <w:t>Stav inventarizace majetku</w:t>
      </w:r>
      <w:r w:rsidR="003677B4" w:rsidRPr="00FF7C30">
        <w:rPr>
          <w:b/>
        </w:rPr>
        <w:t xml:space="preserve"> SH ČMS</w:t>
      </w:r>
      <w:r>
        <w:rPr>
          <w:b/>
        </w:rPr>
        <w:t xml:space="preserve"> k 31. 123. 2024 s účastí členů ÚKRR</w:t>
      </w:r>
    </w:p>
    <w:p w14:paraId="6C9D3E01" w14:textId="6EA0AC7E" w:rsidR="00FF7C30" w:rsidRDefault="00D74525" w:rsidP="00D74525">
      <w:pPr>
        <w:pStyle w:val="Zpat"/>
        <w:tabs>
          <w:tab w:val="clear" w:pos="4536"/>
          <w:tab w:val="clear" w:pos="9072"/>
        </w:tabs>
      </w:pPr>
      <w:r>
        <w:t>Podklady pro inventury se připravují, za ÚKRR jsou do komisí jmenováni:</w:t>
      </w:r>
    </w:p>
    <w:p w14:paraId="25064164" w14:textId="77777777" w:rsidR="00D74525" w:rsidRPr="00FF7C30" w:rsidRDefault="00D74525" w:rsidP="00D74525">
      <w:pPr>
        <w:pStyle w:val="Zpat"/>
        <w:tabs>
          <w:tab w:val="clear" w:pos="4536"/>
          <w:tab w:val="clear" w:pos="9072"/>
        </w:tabs>
      </w:pPr>
    </w:p>
    <w:p w14:paraId="24946EF1" w14:textId="3FCD3C76" w:rsidR="00845536" w:rsidRDefault="00845536" w:rsidP="000A6164">
      <w:pPr>
        <w:pStyle w:val="Normlnweb"/>
        <w:spacing w:before="0" w:beforeAutospacing="0" w:after="0" w:afterAutospacing="0"/>
      </w:pPr>
      <w:r>
        <w:t xml:space="preserve">ÚHŠ Janské Koupele: </w:t>
      </w:r>
      <w:r w:rsidR="00FF7C30">
        <w:t xml:space="preserve">termín 14. 3. za účasti </w:t>
      </w:r>
      <w:r>
        <w:t>Jan Tichý</w:t>
      </w:r>
      <w:r w:rsidR="003677B4">
        <w:t>,</w:t>
      </w:r>
      <w:r>
        <w:t xml:space="preserve"> Jiří Gavlas</w:t>
      </w:r>
      <w:r w:rsidR="003677B4">
        <w:t>, Dalibor Káňa</w:t>
      </w:r>
    </w:p>
    <w:p w14:paraId="6D70C7A0" w14:textId="55C8EDD1" w:rsidR="00845536" w:rsidRDefault="00845536" w:rsidP="000A6164">
      <w:pPr>
        <w:pStyle w:val="Normlnweb"/>
        <w:spacing w:before="0" w:beforeAutospacing="0" w:after="0" w:afterAutospacing="0"/>
      </w:pPr>
      <w:r>
        <w:t xml:space="preserve">ÚHŠ Bílé Poličany: </w:t>
      </w:r>
      <w:r w:rsidR="00FF7C30">
        <w:t xml:space="preserve">termín nestanoven, účast </w:t>
      </w:r>
      <w:r>
        <w:t>Dagmar Bittnerová, František Malý</w:t>
      </w:r>
    </w:p>
    <w:p w14:paraId="1AA7282F" w14:textId="62899D21" w:rsidR="00845536" w:rsidRDefault="00845536" w:rsidP="000A6164">
      <w:pPr>
        <w:pStyle w:val="Normlnweb"/>
        <w:spacing w:before="0" w:beforeAutospacing="0" w:after="0" w:afterAutospacing="0"/>
      </w:pPr>
      <w:r>
        <w:t xml:space="preserve">CHH Přibyslav: </w:t>
      </w:r>
      <w:r w:rsidR="00FF7C30">
        <w:t xml:space="preserve">termín 26. 2. za účasti </w:t>
      </w:r>
      <w:r>
        <w:t>Vladislav Štefl, Josef Dvořák a Pavel Lamoš</w:t>
      </w:r>
    </w:p>
    <w:p w14:paraId="19BD4BA6" w14:textId="41B5DAB2" w:rsidR="001D1AC9" w:rsidRDefault="001D1AC9" w:rsidP="000A6164">
      <w:pPr>
        <w:pStyle w:val="Normlnweb"/>
        <w:spacing w:before="0" w:beforeAutospacing="0" w:after="0" w:afterAutospacing="0"/>
      </w:pPr>
      <w:r>
        <w:t xml:space="preserve">SH ČMS: </w:t>
      </w:r>
      <w:r w:rsidR="00FF7C30">
        <w:t xml:space="preserve">termín nestanoven, účast </w:t>
      </w:r>
      <w:r>
        <w:t>Karel Barcuch, Pavla Veselá Kaňková</w:t>
      </w:r>
      <w:r w:rsidR="003677B4">
        <w:t>, Růžena Maděrová</w:t>
      </w:r>
    </w:p>
    <w:p w14:paraId="7893B7E7" w14:textId="77777777" w:rsidR="00D74525" w:rsidRDefault="00D74525" w:rsidP="000A6164">
      <w:pPr>
        <w:pStyle w:val="Normlnweb"/>
        <w:spacing w:before="0" w:beforeAutospacing="0" w:after="0" w:afterAutospacing="0"/>
      </w:pPr>
    </w:p>
    <w:p w14:paraId="38BAD637" w14:textId="77777777" w:rsidR="00D74525" w:rsidRDefault="00D74525" w:rsidP="000A6164">
      <w:pPr>
        <w:pStyle w:val="Normlnweb"/>
        <w:spacing w:before="0" w:beforeAutospacing="0" w:after="0" w:afterAutospacing="0"/>
      </w:pPr>
    </w:p>
    <w:p w14:paraId="587A1224" w14:textId="77777777" w:rsidR="00A7262F" w:rsidRDefault="00400AEC" w:rsidP="001A3A28">
      <w:pPr>
        <w:pStyle w:val="Normlnweb"/>
        <w:numPr>
          <w:ilvl w:val="0"/>
          <w:numId w:val="44"/>
        </w:numPr>
        <w:jc w:val="both"/>
      </w:pPr>
      <w:r w:rsidRPr="006319AA">
        <w:rPr>
          <w:b/>
        </w:rPr>
        <w:lastRenderedPageBreak/>
        <w:t>Různé (rozprava)</w:t>
      </w:r>
    </w:p>
    <w:p w14:paraId="0027FA8B" w14:textId="77777777" w:rsidR="00D74525" w:rsidRDefault="00D74525" w:rsidP="00D74525">
      <w:pPr>
        <w:pStyle w:val="Zpat"/>
        <w:numPr>
          <w:ilvl w:val="0"/>
          <w:numId w:val="48"/>
        </w:numPr>
        <w:tabs>
          <w:tab w:val="clear" w:pos="4536"/>
          <w:tab w:val="clear" w:pos="9072"/>
        </w:tabs>
      </w:pPr>
      <w:r>
        <w:t xml:space="preserve">K. Barcuch informoval z jednání VV SH ČMS </w:t>
      </w:r>
    </w:p>
    <w:p w14:paraId="644D255A" w14:textId="06E238C7" w:rsidR="00FD7CE9" w:rsidRDefault="00D74525" w:rsidP="00D74525">
      <w:pPr>
        <w:pStyle w:val="Zpat"/>
        <w:numPr>
          <w:ilvl w:val="0"/>
          <w:numId w:val="49"/>
        </w:numPr>
        <w:tabs>
          <w:tab w:val="clear" w:pos="4536"/>
          <w:tab w:val="clear" w:pos="9072"/>
        </w:tabs>
      </w:pPr>
      <w:r>
        <w:t>termín Sjezdu SH ČMS je stanoven na 11. července v hotelu Clarion v Ostravě,</w:t>
      </w:r>
    </w:p>
    <w:p w14:paraId="2FA8D3CE" w14:textId="7BE85F9E" w:rsidR="00D74525" w:rsidRDefault="009C05E7" w:rsidP="00D74525">
      <w:pPr>
        <w:pStyle w:val="Zpat"/>
        <w:numPr>
          <w:ilvl w:val="0"/>
          <w:numId w:val="49"/>
        </w:numPr>
        <w:tabs>
          <w:tab w:val="clear" w:pos="4536"/>
          <w:tab w:val="clear" w:pos="9072"/>
        </w:tabs>
      </w:pPr>
      <w:r>
        <w:t>b</w:t>
      </w:r>
      <w:r w:rsidR="00D74525">
        <w:t>yl schválen Metodický pokyn k používání symbolů a ochranných známek,</w:t>
      </w:r>
    </w:p>
    <w:p w14:paraId="1CA920A5" w14:textId="548687BF" w:rsidR="009C05E7" w:rsidRDefault="009C05E7" w:rsidP="00D74525">
      <w:pPr>
        <w:pStyle w:val="Zpat"/>
        <w:numPr>
          <w:ilvl w:val="0"/>
          <w:numId w:val="49"/>
        </w:numPr>
        <w:tabs>
          <w:tab w:val="clear" w:pos="4536"/>
          <w:tab w:val="clear" w:pos="9072"/>
        </w:tabs>
      </w:pPr>
      <w:r>
        <w:t>od letošního roku budou používány pouze plastové průkazky,</w:t>
      </w:r>
    </w:p>
    <w:p w14:paraId="48128DBE" w14:textId="01E791F9" w:rsidR="009C05E7" w:rsidRDefault="009C05E7" w:rsidP="00D74525">
      <w:pPr>
        <w:pStyle w:val="Zpat"/>
        <w:numPr>
          <w:ilvl w:val="0"/>
          <w:numId w:val="49"/>
        </w:numPr>
        <w:tabs>
          <w:tab w:val="clear" w:pos="4536"/>
          <w:tab w:val="clear" w:pos="9072"/>
        </w:tabs>
      </w:pPr>
      <w:r>
        <w:t>Centrální evidence a WEB SH ČMS budou aktualizovány</w:t>
      </w:r>
    </w:p>
    <w:p w14:paraId="2BD7AEB0" w14:textId="77777777" w:rsidR="00892DB7" w:rsidRDefault="00892DB7" w:rsidP="00892DB7">
      <w:pPr>
        <w:pStyle w:val="Zpat"/>
        <w:tabs>
          <w:tab w:val="clear" w:pos="4536"/>
          <w:tab w:val="clear" w:pos="9072"/>
        </w:tabs>
        <w:ind w:left="1428"/>
      </w:pPr>
    </w:p>
    <w:p w14:paraId="3DE12065" w14:textId="717DD4FF" w:rsidR="001832B1" w:rsidRDefault="00D557D5" w:rsidP="00892DB7">
      <w:pPr>
        <w:pStyle w:val="Zpat"/>
        <w:numPr>
          <w:ilvl w:val="0"/>
          <w:numId w:val="48"/>
        </w:numPr>
        <w:tabs>
          <w:tab w:val="clear" w:pos="4536"/>
          <w:tab w:val="clear" w:pos="9072"/>
        </w:tabs>
      </w:pPr>
      <w:r>
        <w:t>P</w:t>
      </w:r>
      <w:r w:rsidR="001832B1">
        <w:t xml:space="preserve">říští jednání ÚKRR </w:t>
      </w:r>
      <w:r w:rsidR="0028358E">
        <w:t>se bude konat v</w:t>
      </w:r>
      <w:r w:rsidR="00892DB7">
        <w:t> Přibyslavi 11. 4. 2025 před SS OSH konaném dne 12. 4. 2025. Pozvánka a materiály budou zaslány předem.</w:t>
      </w:r>
      <w:r w:rsidR="00E66470">
        <w:t>.</w:t>
      </w:r>
    </w:p>
    <w:p w14:paraId="00A49DA9" w14:textId="77777777" w:rsidR="001832B1" w:rsidRDefault="001832B1" w:rsidP="00351D69">
      <w:pPr>
        <w:pStyle w:val="Zpat"/>
        <w:tabs>
          <w:tab w:val="clear" w:pos="4536"/>
          <w:tab w:val="clear" w:pos="9072"/>
        </w:tabs>
      </w:pPr>
    </w:p>
    <w:p w14:paraId="093F48C4" w14:textId="77777777" w:rsidR="00E66470" w:rsidRDefault="00E66470" w:rsidP="00351D69">
      <w:pPr>
        <w:pStyle w:val="Zpat"/>
        <w:tabs>
          <w:tab w:val="clear" w:pos="4536"/>
          <w:tab w:val="clear" w:pos="9072"/>
        </w:tabs>
      </w:pPr>
    </w:p>
    <w:p w14:paraId="5BD73C7A" w14:textId="77777777" w:rsidR="00602F73" w:rsidRDefault="00F80E8C" w:rsidP="00602F73">
      <w:pPr>
        <w:pStyle w:val="Zpat"/>
        <w:tabs>
          <w:tab w:val="clear" w:pos="4536"/>
          <w:tab w:val="clear" w:pos="9072"/>
        </w:tabs>
      </w:pPr>
      <w:r>
        <w:t xml:space="preserve">Zapsal: </w:t>
      </w:r>
      <w:r w:rsidR="00BB4D5B">
        <w:tab/>
      </w:r>
      <w:r>
        <w:t>I</w:t>
      </w:r>
      <w:r w:rsidR="00BB4D5B">
        <w:t>van</w:t>
      </w:r>
      <w:r>
        <w:t xml:space="preserve"> Jirota</w:t>
      </w:r>
    </w:p>
    <w:p w14:paraId="6B37F3C7" w14:textId="1EDC8226" w:rsidR="003942A4" w:rsidRDefault="00F80E8C" w:rsidP="00602F73">
      <w:pPr>
        <w:pStyle w:val="Zpat"/>
        <w:tabs>
          <w:tab w:val="clear" w:pos="4536"/>
          <w:tab w:val="clear" w:pos="9072"/>
        </w:tabs>
      </w:pPr>
      <w:r>
        <w:t xml:space="preserve">Ověřili:  </w:t>
      </w:r>
      <w:r w:rsidR="00BB4D5B">
        <w:tab/>
      </w:r>
      <w:r w:rsidR="004E0371">
        <w:t>Pav</w:t>
      </w:r>
      <w:r w:rsidR="00892DB7">
        <w:t>el Lamoš, Josef Dvořák</w:t>
      </w:r>
      <w:r w:rsidR="00E02C23">
        <w:t>.</w:t>
      </w:r>
      <w:r>
        <w:t xml:space="preserve"> </w:t>
      </w:r>
    </w:p>
    <w:sectPr w:rsidR="003942A4">
      <w:footerReference w:type="even" r:id="rId8"/>
      <w:footerReference w:type="default" r:id="rId9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46EE4" w14:textId="77777777" w:rsidR="00977708" w:rsidRDefault="00977708">
      <w:r>
        <w:separator/>
      </w:r>
    </w:p>
  </w:endnote>
  <w:endnote w:type="continuationSeparator" w:id="0">
    <w:p w14:paraId="45FCBCF4" w14:textId="77777777" w:rsidR="00977708" w:rsidRDefault="0097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4DE10" w14:textId="77777777" w:rsidR="008911A0" w:rsidRDefault="008911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A7D949" w14:textId="77777777" w:rsidR="008911A0" w:rsidRDefault="008911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0843554"/>
      <w:docPartObj>
        <w:docPartGallery w:val="Page Numbers (Bottom of Page)"/>
        <w:docPartUnique/>
      </w:docPartObj>
    </w:sdtPr>
    <w:sdtEndPr/>
    <w:sdtContent>
      <w:p w14:paraId="6A6AE81C" w14:textId="1DD52464" w:rsidR="00602F73" w:rsidRDefault="00602F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D9A">
          <w:rPr>
            <w:noProof/>
          </w:rPr>
          <w:t>1</w:t>
        </w:r>
        <w:r>
          <w:fldChar w:fldCharType="end"/>
        </w:r>
      </w:p>
    </w:sdtContent>
  </w:sdt>
  <w:p w14:paraId="22575E47" w14:textId="77777777" w:rsidR="008911A0" w:rsidRDefault="008911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880B4" w14:textId="77777777" w:rsidR="00977708" w:rsidRDefault="00977708">
      <w:r>
        <w:separator/>
      </w:r>
    </w:p>
  </w:footnote>
  <w:footnote w:type="continuationSeparator" w:id="0">
    <w:p w14:paraId="0156D337" w14:textId="77777777" w:rsidR="00977708" w:rsidRDefault="0097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52C"/>
    <w:multiLevelType w:val="hybridMultilevel"/>
    <w:tmpl w:val="8E12C65C"/>
    <w:lvl w:ilvl="0" w:tplc="A6D6C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26A11"/>
    <w:multiLevelType w:val="hybridMultilevel"/>
    <w:tmpl w:val="0FB4C79A"/>
    <w:lvl w:ilvl="0" w:tplc="065C64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FF4231"/>
    <w:multiLevelType w:val="hybridMultilevel"/>
    <w:tmpl w:val="2E7E14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E47CF"/>
    <w:multiLevelType w:val="multilevel"/>
    <w:tmpl w:val="0EE23766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B434CE6"/>
    <w:multiLevelType w:val="hybridMultilevel"/>
    <w:tmpl w:val="0FB4C79A"/>
    <w:lvl w:ilvl="0" w:tplc="065C64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0D599D"/>
    <w:multiLevelType w:val="hybridMultilevel"/>
    <w:tmpl w:val="1108A862"/>
    <w:lvl w:ilvl="0" w:tplc="29E0D9F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6A69"/>
    <w:multiLevelType w:val="hybridMultilevel"/>
    <w:tmpl w:val="86EED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47399"/>
    <w:multiLevelType w:val="multilevel"/>
    <w:tmpl w:val="A412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7636BA8"/>
    <w:multiLevelType w:val="hybridMultilevel"/>
    <w:tmpl w:val="447A816A"/>
    <w:lvl w:ilvl="0" w:tplc="F3B28574">
      <w:start w:val="28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BB63D7A"/>
    <w:multiLevelType w:val="hybridMultilevel"/>
    <w:tmpl w:val="95A698B2"/>
    <w:lvl w:ilvl="0" w:tplc="2190EC3E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C3145CC"/>
    <w:multiLevelType w:val="hybridMultilevel"/>
    <w:tmpl w:val="2A7C3E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F468F"/>
    <w:multiLevelType w:val="multilevel"/>
    <w:tmpl w:val="3F7CFF3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 w15:restartNumberingAfterBreak="0">
    <w:nsid w:val="22636F35"/>
    <w:multiLevelType w:val="hybridMultilevel"/>
    <w:tmpl w:val="3C32A746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96739D"/>
    <w:multiLevelType w:val="hybridMultilevel"/>
    <w:tmpl w:val="43AECFF0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C95ABD"/>
    <w:multiLevelType w:val="hybridMultilevel"/>
    <w:tmpl w:val="39666752"/>
    <w:lvl w:ilvl="0" w:tplc="83E21B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EE3B2E"/>
    <w:multiLevelType w:val="multilevel"/>
    <w:tmpl w:val="553074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C295BD7"/>
    <w:multiLevelType w:val="hybridMultilevel"/>
    <w:tmpl w:val="70EA2AF4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5A1B89"/>
    <w:multiLevelType w:val="multilevel"/>
    <w:tmpl w:val="1B748832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 w15:restartNumberingAfterBreak="0">
    <w:nsid w:val="2DDF028C"/>
    <w:multiLevelType w:val="multilevel"/>
    <w:tmpl w:val="44480D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826988"/>
    <w:multiLevelType w:val="hybridMultilevel"/>
    <w:tmpl w:val="AB7AE8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B5597"/>
    <w:multiLevelType w:val="hybridMultilevel"/>
    <w:tmpl w:val="C94A9CEA"/>
    <w:lvl w:ilvl="0" w:tplc="A6D6C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6D06A6"/>
    <w:multiLevelType w:val="multilevel"/>
    <w:tmpl w:val="579669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6F506F4"/>
    <w:multiLevelType w:val="multilevel"/>
    <w:tmpl w:val="F140C8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5877AA"/>
    <w:multiLevelType w:val="multilevel"/>
    <w:tmpl w:val="206ACE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B5149BC"/>
    <w:multiLevelType w:val="multilevel"/>
    <w:tmpl w:val="FC7E0BCC"/>
    <w:lvl w:ilvl="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25" w15:restartNumberingAfterBreak="0">
    <w:nsid w:val="3CC230B3"/>
    <w:multiLevelType w:val="hybridMultilevel"/>
    <w:tmpl w:val="C17C2F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FE25AE"/>
    <w:multiLevelType w:val="hybridMultilevel"/>
    <w:tmpl w:val="785A95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DE1DBD"/>
    <w:multiLevelType w:val="multilevel"/>
    <w:tmpl w:val="3A72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9D42C8"/>
    <w:multiLevelType w:val="hybridMultilevel"/>
    <w:tmpl w:val="41D854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ED3F8B"/>
    <w:multiLevelType w:val="hybridMultilevel"/>
    <w:tmpl w:val="F06C0C3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A63DC"/>
    <w:multiLevelType w:val="hybridMultilevel"/>
    <w:tmpl w:val="5950BB60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BA0F8F"/>
    <w:multiLevelType w:val="hybridMultilevel"/>
    <w:tmpl w:val="815286A8"/>
    <w:lvl w:ilvl="0" w:tplc="83527FE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72516E1"/>
    <w:multiLevelType w:val="hybridMultilevel"/>
    <w:tmpl w:val="60D41B10"/>
    <w:lvl w:ilvl="0" w:tplc="D826A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512FBD"/>
    <w:multiLevelType w:val="hybridMultilevel"/>
    <w:tmpl w:val="F23CA7DA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6656C4"/>
    <w:multiLevelType w:val="multilevel"/>
    <w:tmpl w:val="F8D6F2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77328F0"/>
    <w:multiLevelType w:val="hybridMultilevel"/>
    <w:tmpl w:val="D5780C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423314"/>
    <w:multiLevelType w:val="hybridMultilevel"/>
    <w:tmpl w:val="7A1856AC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1B1598"/>
    <w:multiLevelType w:val="multilevel"/>
    <w:tmpl w:val="A412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5A245D5E"/>
    <w:multiLevelType w:val="hybridMultilevel"/>
    <w:tmpl w:val="22461C42"/>
    <w:lvl w:ilvl="0" w:tplc="44D63DB2">
      <w:start w:val="16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 w15:restartNumberingAfterBreak="0">
    <w:nsid w:val="5E180568"/>
    <w:multiLevelType w:val="hybridMultilevel"/>
    <w:tmpl w:val="302EC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64BA5"/>
    <w:multiLevelType w:val="hybridMultilevel"/>
    <w:tmpl w:val="3C8AF1C4"/>
    <w:lvl w:ilvl="0" w:tplc="15945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795DC8"/>
    <w:multiLevelType w:val="hybridMultilevel"/>
    <w:tmpl w:val="910E36EC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4F6704"/>
    <w:multiLevelType w:val="hybridMultilevel"/>
    <w:tmpl w:val="0DBADAE0"/>
    <w:lvl w:ilvl="0" w:tplc="DDC45FAE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6AA49BC"/>
    <w:multiLevelType w:val="hybridMultilevel"/>
    <w:tmpl w:val="119871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4C27BA"/>
    <w:multiLevelType w:val="hybridMultilevel"/>
    <w:tmpl w:val="C542EC58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2D0452"/>
    <w:multiLevelType w:val="hybridMultilevel"/>
    <w:tmpl w:val="53508A4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4265D3"/>
    <w:multiLevelType w:val="hybridMultilevel"/>
    <w:tmpl w:val="165055D8"/>
    <w:lvl w:ilvl="0" w:tplc="32789EB6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7ACC2FC1"/>
    <w:multiLevelType w:val="hybridMultilevel"/>
    <w:tmpl w:val="302EC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32D0E"/>
    <w:multiLevelType w:val="hybridMultilevel"/>
    <w:tmpl w:val="485E9592"/>
    <w:lvl w:ilvl="0" w:tplc="37981B4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17"/>
  </w:num>
  <w:num w:numId="5">
    <w:abstractNumId w:val="11"/>
  </w:num>
  <w:num w:numId="6">
    <w:abstractNumId w:val="3"/>
  </w:num>
  <w:num w:numId="7">
    <w:abstractNumId w:val="6"/>
  </w:num>
  <w:num w:numId="8">
    <w:abstractNumId w:val="44"/>
  </w:num>
  <w:num w:numId="9">
    <w:abstractNumId w:val="18"/>
  </w:num>
  <w:num w:numId="10">
    <w:abstractNumId w:val="21"/>
  </w:num>
  <w:num w:numId="11">
    <w:abstractNumId w:val="34"/>
  </w:num>
  <w:num w:numId="12">
    <w:abstractNumId w:val="22"/>
  </w:num>
  <w:num w:numId="13">
    <w:abstractNumId w:val="15"/>
  </w:num>
  <w:num w:numId="14">
    <w:abstractNumId w:val="23"/>
  </w:num>
  <w:num w:numId="15">
    <w:abstractNumId w:val="5"/>
  </w:num>
  <w:num w:numId="16">
    <w:abstractNumId w:val="37"/>
  </w:num>
  <w:num w:numId="17">
    <w:abstractNumId w:val="16"/>
  </w:num>
  <w:num w:numId="18">
    <w:abstractNumId w:val="40"/>
  </w:num>
  <w:num w:numId="19">
    <w:abstractNumId w:val="13"/>
  </w:num>
  <w:num w:numId="20">
    <w:abstractNumId w:val="30"/>
  </w:num>
  <w:num w:numId="21">
    <w:abstractNumId w:val="36"/>
  </w:num>
  <w:num w:numId="22">
    <w:abstractNumId w:val="38"/>
  </w:num>
  <w:num w:numId="23">
    <w:abstractNumId w:val="31"/>
  </w:num>
  <w:num w:numId="24">
    <w:abstractNumId w:val="19"/>
  </w:num>
  <w:num w:numId="25">
    <w:abstractNumId w:val="46"/>
  </w:num>
  <w:num w:numId="26">
    <w:abstractNumId w:val="41"/>
  </w:num>
  <w:num w:numId="27">
    <w:abstractNumId w:val="2"/>
  </w:num>
  <w:num w:numId="28">
    <w:abstractNumId w:val="32"/>
  </w:num>
  <w:num w:numId="29">
    <w:abstractNumId w:val="35"/>
  </w:num>
  <w:num w:numId="30">
    <w:abstractNumId w:val="33"/>
  </w:num>
  <w:num w:numId="31">
    <w:abstractNumId w:val="8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20"/>
  </w:num>
  <w:num w:numId="36">
    <w:abstractNumId w:val="0"/>
  </w:num>
  <w:num w:numId="37">
    <w:abstractNumId w:val="26"/>
  </w:num>
  <w:num w:numId="38">
    <w:abstractNumId w:val="48"/>
  </w:num>
  <w:num w:numId="39">
    <w:abstractNumId w:val="4"/>
  </w:num>
  <w:num w:numId="40">
    <w:abstractNumId w:val="28"/>
  </w:num>
  <w:num w:numId="41">
    <w:abstractNumId w:val="9"/>
  </w:num>
  <w:num w:numId="42">
    <w:abstractNumId w:val="29"/>
  </w:num>
  <w:num w:numId="43">
    <w:abstractNumId w:val="43"/>
  </w:num>
  <w:num w:numId="44">
    <w:abstractNumId w:val="39"/>
  </w:num>
  <w:num w:numId="45">
    <w:abstractNumId w:val="45"/>
  </w:num>
  <w:num w:numId="46">
    <w:abstractNumId w:val="47"/>
  </w:num>
  <w:num w:numId="47">
    <w:abstractNumId w:val="25"/>
  </w:num>
  <w:num w:numId="48">
    <w:abstractNumId w:val="1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89"/>
    <w:rsid w:val="00001F26"/>
    <w:rsid w:val="00004A68"/>
    <w:rsid w:val="00004B28"/>
    <w:rsid w:val="000052C9"/>
    <w:rsid w:val="00007542"/>
    <w:rsid w:val="000116DB"/>
    <w:rsid w:val="00011BB0"/>
    <w:rsid w:val="000132B3"/>
    <w:rsid w:val="0001367B"/>
    <w:rsid w:val="00013C54"/>
    <w:rsid w:val="000212DD"/>
    <w:rsid w:val="000230F5"/>
    <w:rsid w:val="00024B07"/>
    <w:rsid w:val="000256D6"/>
    <w:rsid w:val="00030C9F"/>
    <w:rsid w:val="000314E1"/>
    <w:rsid w:val="000317CA"/>
    <w:rsid w:val="00032A97"/>
    <w:rsid w:val="0003495F"/>
    <w:rsid w:val="00036269"/>
    <w:rsid w:val="000365E4"/>
    <w:rsid w:val="0003676A"/>
    <w:rsid w:val="000377E1"/>
    <w:rsid w:val="00040732"/>
    <w:rsid w:val="00045B5E"/>
    <w:rsid w:val="0004635E"/>
    <w:rsid w:val="0004766D"/>
    <w:rsid w:val="0005089D"/>
    <w:rsid w:val="00052085"/>
    <w:rsid w:val="000526D6"/>
    <w:rsid w:val="0005272C"/>
    <w:rsid w:val="000529C4"/>
    <w:rsid w:val="00054116"/>
    <w:rsid w:val="0006009F"/>
    <w:rsid w:val="00061106"/>
    <w:rsid w:val="000616B5"/>
    <w:rsid w:val="00061C30"/>
    <w:rsid w:val="00064FE7"/>
    <w:rsid w:val="00070DA2"/>
    <w:rsid w:val="00071371"/>
    <w:rsid w:val="000716CD"/>
    <w:rsid w:val="00073E7C"/>
    <w:rsid w:val="00074DA7"/>
    <w:rsid w:val="0007531F"/>
    <w:rsid w:val="00076195"/>
    <w:rsid w:val="0008352E"/>
    <w:rsid w:val="00085823"/>
    <w:rsid w:val="00096D48"/>
    <w:rsid w:val="000A22ED"/>
    <w:rsid w:val="000A6164"/>
    <w:rsid w:val="000A669F"/>
    <w:rsid w:val="000A67AA"/>
    <w:rsid w:val="000A6998"/>
    <w:rsid w:val="000B1ADE"/>
    <w:rsid w:val="000B2571"/>
    <w:rsid w:val="000B497C"/>
    <w:rsid w:val="000B55FC"/>
    <w:rsid w:val="000C41C2"/>
    <w:rsid w:val="000C57D4"/>
    <w:rsid w:val="000C62F9"/>
    <w:rsid w:val="000C6E0D"/>
    <w:rsid w:val="000C7E90"/>
    <w:rsid w:val="000D1D78"/>
    <w:rsid w:val="000D4BB8"/>
    <w:rsid w:val="000D4F6B"/>
    <w:rsid w:val="000D5B70"/>
    <w:rsid w:val="000D6536"/>
    <w:rsid w:val="000D6FB6"/>
    <w:rsid w:val="000E2D02"/>
    <w:rsid w:val="000E61CF"/>
    <w:rsid w:val="000E6343"/>
    <w:rsid w:val="000F32B2"/>
    <w:rsid w:val="000F3C31"/>
    <w:rsid w:val="000F632F"/>
    <w:rsid w:val="00102C0C"/>
    <w:rsid w:val="0010730D"/>
    <w:rsid w:val="00111A6A"/>
    <w:rsid w:val="00113172"/>
    <w:rsid w:val="001167DC"/>
    <w:rsid w:val="0011734B"/>
    <w:rsid w:val="001173CB"/>
    <w:rsid w:val="00117CC3"/>
    <w:rsid w:val="00117DA9"/>
    <w:rsid w:val="00125050"/>
    <w:rsid w:val="00125AD4"/>
    <w:rsid w:val="001324A3"/>
    <w:rsid w:val="00133C90"/>
    <w:rsid w:val="0013527B"/>
    <w:rsid w:val="00136D29"/>
    <w:rsid w:val="00141D3B"/>
    <w:rsid w:val="00151155"/>
    <w:rsid w:val="00151EC1"/>
    <w:rsid w:val="00152B86"/>
    <w:rsid w:val="00153DDF"/>
    <w:rsid w:val="00154383"/>
    <w:rsid w:val="00154CB6"/>
    <w:rsid w:val="00155DA2"/>
    <w:rsid w:val="0015692D"/>
    <w:rsid w:val="001569AE"/>
    <w:rsid w:val="0015782D"/>
    <w:rsid w:val="001607C5"/>
    <w:rsid w:val="00162D31"/>
    <w:rsid w:val="001709FD"/>
    <w:rsid w:val="001727A2"/>
    <w:rsid w:val="00172E0D"/>
    <w:rsid w:val="0017446F"/>
    <w:rsid w:val="001832B1"/>
    <w:rsid w:val="0018549C"/>
    <w:rsid w:val="00190D8E"/>
    <w:rsid w:val="0019188D"/>
    <w:rsid w:val="0019239F"/>
    <w:rsid w:val="00192FC1"/>
    <w:rsid w:val="00194D18"/>
    <w:rsid w:val="0019509B"/>
    <w:rsid w:val="00196D7D"/>
    <w:rsid w:val="00197D7F"/>
    <w:rsid w:val="001A0538"/>
    <w:rsid w:val="001A2A66"/>
    <w:rsid w:val="001A3ADD"/>
    <w:rsid w:val="001A3E19"/>
    <w:rsid w:val="001A62C6"/>
    <w:rsid w:val="001A790F"/>
    <w:rsid w:val="001B3255"/>
    <w:rsid w:val="001B3827"/>
    <w:rsid w:val="001B6CDC"/>
    <w:rsid w:val="001C421B"/>
    <w:rsid w:val="001C4C93"/>
    <w:rsid w:val="001C6F73"/>
    <w:rsid w:val="001C728E"/>
    <w:rsid w:val="001D192F"/>
    <w:rsid w:val="001D1AC9"/>
    <w:rsid w:val="001E059C"/>
    <w:rsid w:val="001E2453"/>
    <w:rsid w:val="001E3874"/>
    <w:rsid w:val="001F3FE9"/>
    <w:rsid w:val="001F4CF1"/>
    <w:rsid w:val="001F5EA7"/>
    <w:rsid w:val="00200C79"/>
    <w:rsid w:val="00205481"/>
    <w:rsid w:val="00205C58"/>
    <w:rsid w:val="002064AC"/>
    <w:rsid w:val="00210547"/>
    <w:rsid w:val="002105AC"/>
    <w:rsid w:val="00211761"/>
    <w:rsid w:val="002158A9"/>
    <w:rsid w:val="00215B0E"/>
    <w:rsid w:val="00215B18"/>
    <w:rsid w:val="00221543"/>
    <w:rsid w:val="002268D9"/>
    <w:rsid w:val="00227EDE"/>
    <w:rsid w:val="00232F69"/>
    <w:rsid w:val="00233B38"/>
    <w:rsid w:val="0024007E"/>
    <w:rsid w:val="00241A2A"/>
    <w:rsid w:val="00243C4F"/>
    <w:rsid w:val="00251F33"/>
    <w:rsid w:val="00251F37"/>
    <w:rsid w:val="002523B7"/>
    <w:rsid w:val="00252643"/>
    <w:rsid w:val="00254486"/>
    <w:rsid w:val="002544E8"/>
    <w:rsid w:val="00255141"/>
    <w:rsid w:val="00270D73"/>
    <w:rsid w:val="00271A6D"/>
    <w:rsid w:val="0027256A"/>
    <w:rsid w:val="00274BAC"/>
    <w:rsid w:val="0028358E"/>
    <w:rsid w:val="0028496A"/>
    <w:rsid w:val="00285C74"/>
    <w:rsid w:val="002A416B"/>
    <w:rsid w:val="002A4ED0"/>
    <w:rsid w:val="002B4826"/>
    <w:rsid w:val="002B534B"/>
    <w:rsid w:val="002B536D"/>
    <w:rsid w:val="002C055F"/>
    <w:rsid w:val="002C0F71"/>
    <w:rsid w:val="002C1ECD"/>
    <w:rsid w:val="002C4A9C"/>
    <w:rsid w:val="002C5003"/>
    <w:rsid w:val="002D2100"/>
    <w:rsid w:val="002D469C"/>
    <w:rsid w:val="002D635E"/>
    <w:rsid w:val="002D6EF8"/>
    <w:rsid w:val="002E3B51"/>
    <w:rsid w:val="002E78BD"/>
    <w:rsid w:val="00301FA2"/>
    <w:rsid w:val="00306900"/>
    <w:rsid w:val="003076C8"/>
    <w:rsid w:val="00307D09"/>
    <w:rsid w:val="003106F3"/>
    <w:rsid w:val="00313D0E"/>
    <w:rsid w:val="00314EBD"/>
    <w:rsid w:val="00316A99"/>
    <w:rsid w:val="003179DA"/>
    <w:rsid w:val="00317F8E"/>
    <w:rsid w:val="003268FD"/>
    <w:rsid w:val="003300D3"/>
    <w:rsid w:val="003300D7"/>
    <w:rsid w:val="0033176E"/>
    <w:rsid w:val="003324EC"/>
    <w:rsid w:val="00333AE4"/>
    <w:rsid w:val="003345CE"/>
    <w:rsid w:val="00335E65"/>
    <w:rsid w:val="00340CAB"/>
    <w:rsid w:val="00342AD6"/>
    <w:rsid w:val="00344133"/>
    <w:rsid w:val="00350363"/>
    <w:rsid w:val="00350BEE"/>
    <w:rsid w:val="00351D69"/>
    <w:rsid w:val="003578C4"/>
    <w:rsid w:val="003621C0"/>
    <w:rsid w:val="0036418F"/>
    <w:rsid w:val="00366903"/>
    <w:rsid w:val="003677B4"/>
    <w:rsid w:val="00377272"/>
    <w:rsid w:val="003778A9"/>
    <w:rsid w:val="003804C2"/>
    <w:rsid w:val="00382412"/>
    <w:rsid w:val="00383820"/>
    <w:rsid w:val="00385393"/>
    <w:rsid w:val="00385F08"/>
    <w:rsid w:val="0038628A"/>
    <w:rsid w:val="00391E1F"/>
    <w:rsid w:val="0039200B"/>
    <w:rsid w:val="00392B96"/>
    <w:rsid w:val="003942A4"/>
    <w:rsid w:val="0039761B"/>
    <w:rsid w:val="003A06D4"/>
    <w:rsid w:val="003A2462"/>
    <w:rsid w:val="003A4AD9"/>
    <w:rsid w:val="003A572C"/>
    <w:rsid w:val="003A7205"/>
    <w:rsid w:val="003B3AF5"/>
    <w:rsid w:val="003C314B"/>
    <w:rsid w:val="003C5664"/>
    <w:rsid w:val="003C6D38"/>
    <w:rsid w:val="003D07D8"/>
    <w:rsid w:val="003D2B8A"/>
    <w:rsid w:val="003D76DF"/>
    <w:rsid w:val="003D7842"/>
    <w:rsid w:val="003D7CFD"/>
    <w:rsid w:val="003E3C3A"/>
    <w:rsid w:val="003E52CC"/>
    <w:rsid w:val="003E78D7"/>
    <w:rsid w:val="003F15A6"/>
    <w:rsid w:val="003F2C87"/>
    <w:rsid w:val="003F5A2D"/>
    <w:rsid w:val="003F5BE8"/>
    <w:rsid w:val="003F7E53"/>
    <w:rsid w:val="00400AEC"/>
    <w:rsid w:val="00401698"/>
    <w:rsid w:val="00404363"/>
    <w:rsid w:val="00404AEC"/>
    <w:rsid w:val="00410C3D"/>
    <w:rsid w:val="004117CE"/>
    <w:rsid w:val="004123D2"/>
    <w:rsid w:val="0041373A"/>
    <w:rsid w:val="00414B1F"/>
    <w:rsid w:val="00414ED9"/>
    <w:rsid w:val="00415910"/>
    <w:rsid w:val="004168E6"/>
    <w:rsid w:val="00416CA5"/>
    <w:rsid w:val="004172E1"/>
    <w:rsid w:val="004207AC"/>
    <w:rsid w:val="00421B3D"/>
    <w:rsid w:val="0042225B"/>
    <w:rsid w:val="00425588"/>
    <w:rsid w:val="00426A41"/>
    <w:rsid w:val="004311A6"/>
    <w:rsid w:val="0043243B"/>
    <w:rsid w:val="0043527B"/>
    <w:rsid w:val="00435732"/>
    <w:rsid w:val="0043781F"/>
    <w:rsid w:val="00442076"/>
    <w:rsid w:val="00443DDB"/>
    <w:rsid w:val="0044530E"/>
    <w:rsid w:val="00445B68"/>
    <w:rsid w:val="004540D6"/>
    <w:rsid w:val="00454BE1"/>
    <w:rsid w:val="00455930"/>
    <w:rsid w:val="0045708E"/>
    <w:rsid w:val="0045771C"/>
    <w:rsid w:val="004609DA"/>
    <w:rsid w:val="00462DFF"/>
    <w:rsid w:val="00463C3B"/>
    <w:rsid w:val="00464171"/>
    <w:rsid w:val="004651C5"/>
    <w:rsid w:val="00466F3C"/>
    <w:rsid w:val="00467572"/>
    <w:rsid w:val="00470166"/>
    <w:rsid w:val="00470C8A"/>
    <w:rsid w:val="00472CAF"/>
    <w:rsid w:val="00473189"/>
    <w:rsid w:val="00477297"/>
    <w:rsid w:val="00484904"/>
    <w:rsid w:val="00487183"/>
    <w:rsid w:val="00491587"/>
    <w:rsid w:val="0049180D"/>
    <w:rsid w:val="00492C5B"/>
    <w:rsid w:val="00494279"/>
    <w:rsid w:val="004A1068"/>
    <w:rsid w:val="004A4605"/>
    <w:rsid w:val="004A6A02"/>
    <w:rsid w:val="004A6BFF"/>
    <w:rsid w:val="004B1881"/>
    <w:rsid w:val="004B3CB6"/>
    <w:rsid w:val="004B6A8B"/>
    <w:rsid w:val="004B6F5B"/>
    <w:rsid w:val="004C4A64"/>
    <w:rsid w:val="004D274C"/>
    <w:rsid w:val="004D45D7"/>
    <w:rsid w:val="004E0371"/>
    <w:rsid w:val="004E10AE"/>
    <w:rsid w:val="004E1F4F"/>
    <w:rsid w:val="004E3F84"/>
    <w:rsid w:val="004F01F9"/>
    <w:rsid w:val="004F2909"/>
    <w:rsid w:val="00503ADA"/>
    <w:rsid w:val="0050634C"/>
    <w:rsid w:val="005064D2"/>
    <w:rsid w:val="00506E2A"/>
    <w:rsid w:val="0051042C"/>
    <w:rsid w:val="005117C1"/>
    <w:rsid w:val="005118B3"/>
    <w:rsid w:val="005126AF"/>
    <w:rsid w:val="00513FB0"/>
    <w:rsid w:val="0051487C"/>
    <w:rsid w:val="0051521D"/>
    <w:rsid w:val="00516E83"/>
    <w:rsid w:val="00524344"/>
    <w:rsid w:val="00526B23"/>
    <w:rsid w:val="005316F8"/>
    <w:rsid w:val="00537C0A"/>
    <w:rsid w:val="00545767"/>
    <w:rsid w:val="00550C45"/>
    <w:rsid w:val="00550F78"/>
    <w:rsid w:val="005510B2"/>
    <w:rsid w:val="00554A49"/>
    <w:rsid w:val="00557171"/>
    <w:rsid w:val="0056631D"/>
    <w:rsid w:val="005668A9"/>
    <w:rsid w:val="00570AC2"/>
    <w:rsid w:val="00570BF4"/>
    <w:rsid w:val="005710C0"/>
    <w:rsid w:val="00572453"/>
    <w:rsid w:val="00574D2E"/>
    <w:rsid w:val="00575209"/>
    <w:rsid w:val="00576598"/>
    <w:rsid w:val="005766A3"/>
    <w:rsid w:val="00580487"/>
    <w:rsid w:val="00583E6E"/>
    <w:rsid w:val="00594AFF"/>
    <w:rsid w:val="0059670A"/>
    <w:rsid w:val="005A065C"/>
    <w:rsid w:val="005A5BBF"/>
    <w:rsid w:val="005A6FA5"/>
    <w:rsid w:val="005C4B7E"/>
    <w:rsid w:val="005C5D26"/>
    <w:rsid w:val="005D032A"/>
    <w:rsid w:val="005D31BA"/>
    <w:rsid w:val="005E3055"/>
    <w:rsid w:val="005E3DDA"/>
    <w:rsid w:val="005E4764"/>
    <w:rsid w:val="005F0D81"/>
    <w:rsid w:val="005F1718"/>
    <w:rsid w:val="005F1DFF"/>
    <w:rsid w:val="005F2EA6"/>
    <w:rsid w:val="005F594B"/>
    <w:rsid w:val="005F5DB3"/>
    <w:rsid w:val="005F66FC"/>
    <w:rsid w:val="00602F73"/>
    <w:rsid w:val="00607660"/>
    <w:rsid w:val="00607985"/>
    <w:rsid w:val="006104A1"/>
    <w:rsid w:val="00612589"/>
    <w:rsid w:val="00613080"/>
    <w:rsid w:val="006132E3"/>
    <w:rsid w:val="006205C9"/>
    <w:rsid w:val="00627FE0"/>
    <w:rsid w:val="006319AA"/>
    <w:rsid w:val="00636078"/>
    <w:rsid w:val="0063768A"/>
    <w:rsid w:val="00637B38"/>
    <w:rsid w:val="006407E5"/>
    <w:rsid w:val="006429BD"/>
    <w:rsid w:val="0064305F"/>
    <w:rsid w:val="00645DBB"/>
    <w:rsid w:val="00646616"/>
    <w:rsid w:val="0065122E"/>
    <w:rsid w:val="00651D9A"/>
    <w:rsid w:val="0065412F"/>
    <w:rsid w:val="006651D0"/>
    <w:rsid w:val="006705FB"/>
    <w:rsid w:val="00670F7B"/>
    <w:rsid w:val="006741F6"/>
    <w:rsid w:val="00675108"/>
    <w:rsid w:val="00677150"/>
    <w:rsid w:val="00683AD0"/>
    <w:rsid w:val="006843E6"/>
    <w:rsid w:val="00685252"/>
    <w:rsid w:val="00685DF1"/>
    <w:rsid w:val="00685E52"/>
    <w:rsid w:val="00686839"/>
    <w:rsid w:val="006919CD"/>
    <w:rsid w:val="00692947"/>
    <w:rsid w:val="0069359C"/>
    <w:rsid w:val="00697792"/>
    <w:rsid w:val="006A07F6"/>
    <w:rsid w:val="006A362F"/>
    <w:rsid w:val="006A52EC"/>
    <w:rsid w:val="006A65CF"/>
    <w:rsid w:val="006B0F57"/>
    <w:rsid w:val="006B2139"/>
    <w:rsid w:val="006B3B53"/>
    <w:rsid w:val="006B4B94"/>
    <w:rsid w:val="006B5281"/>
    <w:rsid w:val="006B6368"/>
    <w:rsid w:val="006C068E"/>
    <w:rsid w:val="006C7C00"/>
    <w:rsid w:val="006D2332"/>
    <w:rsid w:val="006D4644"/>
    <w:rsid w:val="006E00AB"/>
    <w:rsid w:val="006E163A"/>
    <w:rsid w:val="006E4D5C"/>
    <w:rsid w:val="006E57B3"/>
    <w:rsid w:val="006E7EE4"/>
    <w:rsid w:val="006F0780"/>
    <w:rsid w:val="006F4C46"/>
    <w:rsid w:val="006F763A"/>
    <w:rsid w:val="006F7DA2"/>
    <w:rsid w:val="00701901"/>
    <w:rsid w:val="00703636"/>
    <w:rsid w:val="00704898"/>
    <w:rsid w:val="007048B3"/>
    <w:rsid w:val="00704F78"/>
    <w:rsid w:val="0070570F"/>
    <w:rsid w:val="00707BAE"/>
    <w:rsid w:val="00711A9B"/>
    <w:rsid w:val="00712018"/>
    <w:rsid w:val="007142D7"/>
    <w:rsid w:val="007163BE"/>
    <w:rsid w:val="00717981"/>
    <w:rsid w:val="00723968"/>
    <w:rsid w:val="00726ECE"/>
    <w:rsid w:val="0073220F"/>
    <w:rsid w:val="0073449F"/>
    <w:rsid w:val="007377D2"/>
    <w:rsid w:val="00737A6B"/>
    <w:rsid w:val="007415FB"/>
    <w:rsid w:val="007429C8"/>
    <w:rsid w:val="00745803"/>
    <w:rsid w:val="0075160C"/>
    <w:rsid w:val="007542DE"/>
    <w:rsid w:val="0075562E"/>
    <w:rsid w:val="007564F7"/>
    <w:rsid w:val="00760459"/>
    <w:rsid w:val="00766353"/>
    <w:rsid w:val="007666B6"/>
    <w:rsid w:val="007735D0"/>
    <w:rsid w:val="00775B74"/>
    <w:rsid w:val="00776A7C"/>
    <w:rsid w:val="007778D6"/>
    <w:rsid w:val="0078337E"/>
    <w:rsid w:val="00793AEF"/>
    <w:rsid w:val="00794B3B"/>
    <w:rsid w:val="00797318"/>
    <w:rsid w:val="007A0E3A"/>
    <w:rsid w:val="007A1BD9"/>
    <w:rsid w:val="007A58F1"/>
    <w:rsid w:val="007A7236"/>
    <w:rsid w:val="007B0BB8"/>
    <w:rsid w:val="007B42E4"/>
    <w:rsid w:val="007B6335"/>
    <w:rsid w:val="007B6ABF"/>
    <w:rsid w:val="007C03D9"/>
    <w:rsid w:val="007C42E2"/>
    <w:rsid w:val="007C4519"/>
    <w:rsid w:val="007C4E9C"/>
    <w:rsid w:val="007D32CF"/>
    <w:rsid w:val="007D4877"/>
    <w:rsid w:val="007D560D"/>
    <w:rsid w:val="007D719D"/>
    <w:rsid w:val="007E074A"/>
    <w:rsid w:val="007E0B38"/>
    <w:rsid w:val="007E1E4A"/>
    <w:rsid w:val="007E488B"/>
    <w:rsid w:val="007E7BF2"/>
    <w:rsid w:val="007F0F78"/>
    <w:rsid w:val="007F15CF"/>
    <w:rsid w:val="007F26A9"/>
    <w:rsid w:val="007F4FEA"/>
    <w:rsid w:val="007F53A1"/>
    <w:rsid w:val="007F7C5D"/>
    <w:rsid w:val="00802260"/>
    <w:rsid w:val="008037EF"/>
    <w:rsid w:val="00810095"/>
    <w:rsid w:val="008115B5"/>
    <w:rsid w:val="00811E31"/>
    <w:rsid w:val="008129D8"/>
    <w:rsid w:val="00813001"/>
    <w:rsid w:val="008145CE"/>
    <w:rsid w:val="0081588E"/>
    <w:rsid w:val="00815E82"/>
    <w:rsid w:val="00815FED"/>
    <w:rsid w:val="008168D0"/>
    <w:rsid w:val="00816A89"/>
    <w:rsid w:val="00820646"/>
    <w:rsid w:val="00823F5B"/>
    <w:rsid w:val="00824D76"/>
    <w:rsid w:val="00827602"/>
    <w:rsid w:val="00827719"/>
    <w:rsid w:val="00831261"/>
    <w:rsid w:val="00834348"/>
    <w:rsid w:val="00834F26"/>
    <w:rsid w:val="00840F01"/>
    <w:rsid w:val="00841C05"/>
    <w:rsid w:val="0084205C"/>
    <w:rsid w:val="008435F3"/>
    <w:rsid w:val="00845146"/>
    <w:rsid w:val="00845536"/>
    <w:rsid w:val="00852858"/>
    <w:rsid w:val="00855C58"/>
    <w:rsid w:val="008614E9"/>
    <w:rsid w:val="00861740"/>
    <w:rsid w:val="00864D81"/>
    <w:rsid w:val="00865EA4"/>
    <w:rsid w:val="0087095F"/>
    <w:rsid w:val="008737C4"/>
    <w:rsid w:val="0087567A"/>
    <w:rsid w:val="00875BC2"/>
    <w:rsid w:val="00885A6C"/>
    <w:rsid w:val="008867CA"/>
    <w:rsid w:val="00887DCD"/>
    <w:rsid w:val="008911A0"/>
    <w:rsid w:val="008929E2"/>
    <w:rsid w:val="00892DB7"/>
    <w:rsid w:val="00893F93"/>
    <w:rsid w:val="008973CD"/>
    <w:rsid w:val="00897D7E"/>
    <w:rsid w:val="008A148E"/>
    <w:rsid w:val="008A6B0D"/>
    <w:rsid w:val="008B1A7E"/>
    <w:rsid w:val="008B31E2"/>
    <w:rsid w:val="008B3A57"/>
    <w:rsid w:val="008B3F90"/>
    <w:rsid w:val="008B6FAF"/>
    <w:rsid w:val="008C3D92"/>
    <w:rsid w:val="008D1AB7"/>
    <w:rsid w:val="008D2080"/>
    <w:rsid w:val="008D2612"/>
    <w:rsid w:val="008D29C7"/>
    <w:rsid w:val="008D715E"/>
    <w:rsid w:val="008D792E"/>
    <w:rsid w:val="008D79CD"/>
    <w:rsid w:val="008E5226"/>
    <w:rsid w:val="008E6883"/>
    <w:rsid w:val="008F4312"/>
    <w:rsid w:val="008F56C1"/>
    <w:rsid w:val="008F638C"/>
    <w:rsid w:val="008F72AA"/>
    <w:rsid w:val="0090457C"/>
    <w:rsid w:val="009053C4"/>
    <w:rsid w:val="00911CEF"/>
    <w:rsid w:val="0091230A"/>
    <w:rsid w:val="0091328E"/>
    <w:rsid w:val="009158CB"/>
    <w:rsid w:val="009163AE"/>
    <w:rsid w:val="0092278E"/>
    <w:rsid w:val="00925651"/>
    <w:rsid w:val="00925EC7"/>
    <w:rsid w:val="009269EB"/>
    <w:rsid w:val="00930D6B"/>
    <w:rsid w:val="00932C8E"/>
    <w:rsid w:val="009341ED"/>
    <w:rsid w:val="00936BB8"/>
    <w:rsid w:val="00937DE1"/>
    <w:rsid w:val="009417D0"/>
    <w:rsid w:val="00941A69"/>
    <w:rsid w:val="009427A1"/>
    <w:rsid w:val="00944BF2"/>
    <w:rsid w:val="00946147"/>
    <w:rsid w:val="0094725E"/>
    <w:rsid w:val="0095317B"/>
    <w:rsid w:val="00953357"/>
    <w:rsid w:val="00953E38"/>
    <w:rsid w:val="00955C99"/>
    <w:rsid w:val="0095627D"/>
    <w:rsid w:val="0095629F"/>
    <w:rsid w:val="00961C02"/>
    <w:rsid w:val="00962FD5"/>
    <w:rsid w:val="0096305C"/>
    <w:rsid w:val="0097158E"/>
    <w:rsid w:val="009727A6"/>
    <w:rsid w:val="0097287C"/>
    <w:rsid w:val="00974814"/>
    <w:rsid w:val="00976F6B"/>
    <w:rsid w:val="00977708"/>
    <w:rsid w:val="00977A72"/>
    <w:rsid w:val="00977D40"/>
    <w:rsid w:val="0098653D"/>
    <w:rsid w:val="00987FE3"/>
    <w:rsid w:val="009939C9"/>
    <w:rsid w:val="00994EC5"/>
    <w:rsid w:val="00995525"/>
    <w:rsid w:val="009A1CB0"/>
    <w:rsid w:val="009A2D98"/>
    <w:rsid w:val="009A64A9"/>
    <w:rsid w:val="009B0072"/>
    <w:rsid w:val="009B0086"/>
    <w:rsid w:val="009B252B"/>
    <w:rsid w:val="009B2A0E"/>
    <w:rsid w:val="009B5543"/>
    <w:rsid w:val="009C05E7"/>
    <w:rsid w:val="009C4331"/>
    <w:rsid w:val="009C5ADF"/>
    <w:rsid w:val="009C757C"/>
    <w:rsid w:val="009D5D35"/>
    <w:rsid w:val="009D5F6F"/>
    <w:rsid w:val="009D6D9D"/>
    <w:rsid w:val="009D749A"/>
    <w:rsid w:val="009E1269"/>
    <w:rsid w:val="009E14F6"/>
    <w:rsid w:val="009E16BB"/>
    <w:rsid w:val="009E6051"/>
    <w:rsid w:val="009E7446"/>
    <w:rsid w:val="009F3CBF"/>
    <w:rsid w:val="00A00D0A"/>
    <w:rsid w:val="00A027A0"/>
    <w:rsid w:val="00A02B80"/>
    <w:rsid w:val="00A03DD3"/>
    <w:rsid w:val="00A05BD4"/>
    <w:rsid w:val="00A0677F"/>
    <w:rsid w:val="00A06FA3"/>
    <w:rsid w:val="00A1077E"/>
    <w:rsid w:val="00A119D8"/>
    <w:rsid w:val="00A12DE5"/>
    <w:rsid w:val="00A13F2C"/>
    <w:rsid w:val="00A140BC"/>
    <w:rsid w:val="00A1524F"/>
    <w:rsid w:val="00A15B36"/>
    <w:rsid w:val="00A17512"/>
    <w:rsid w:val="00A20816"/>
    <w:rsid w:val="00A2317F"/>
    <w:rsid w:val="00A24868"/>
    <w:rsid w:val="00A2578A"/>
    <w:rsid w:val="00A25B86"/>
    <w:rsid w:val="00A2669D"/>
    <w:rsid w:val="00A27990"/>
    <w:rsid w:val="00A3269D"/>
    <w:rsid w:val="00A337A5"/>
    <w:rsid w:val="00A34FBB"/>
    <w:rsid w:val="00A3615F"/>
    <w:rsid w:val="00A4146C"/>
    <w:rsid w:val="00A41B0C"/>
    <w:rsid w:val="00A4352D"/>
    <w:rsid w:val="00A43EFB"/>
    <w:rsid w:val="00A44C77"/>
    <w:rsid w:val="00A4532F"/>
    <w:rsid w:val="00A45619"/>
    <w:rsid w:val="00A55CF8"/>
    <w:rsid w:val="00A55D93"/>
    <w:rsid w:val="00A56577"/>
    <w:rsid w:val="00A64CE1"/>
    <w:rsid w:val="00A64CFC"/>
    <w:rsid w:val="00A65586"/>
    <w:rsid w:val="00A65B6E"/>
    <w:rsid w:val="00A66D63"/>
    <w:rsid w:val="00A7262F"/>
    <w:rsid w:val="00A734EC"/>
    <w:rsid w:val="00A755D9"/>
    <w:rsid w:val="00A75CCE"/>
    <w:rsid w:val="00A75CFD"/>
    <w:rsid w:val="00A8149E"/>
    <w:rsid w:val="00A82814"/>
    <w:rsid w:val="00A843C4"/>
    <w:rsid w:val="00A86EC2"/>
    <w:rsid w:val="00A878C4"/>
    <w:rsid w:val="00A92263"/>
    <w:rsid w:val="00A95E3E"/>
    <w:rsid w:val="00AA1224"/>
    <w:rsid w:val="00AA2D87"/>
    <w:rsid w:val="00AA2F0F"/>
    <w:rsid w:val="00AA3A35"/>
    <w:rsid w:val="00AA3B79"/>
    <w:rsid w:val="00AA4949"/>
    <w:rsid w:val="00AA5A27"/>
    <w:rsid w:val="00AA7459"/>
    <w:rsid w:val="00AB0F2E"/>
    <w:rsid w:val="00AB1AC8"/>
    <w:rsid w:val="00AB2310"/>
    <w:rsid w:val="00AB3A39"/>
    <w:rsid w:val="00AB405B"/>
    <w:rsid w:val="00AB5B0F"/>
    <w:rsid w:val="00AB7D8B"/>
    <w:rsid w:val="00AC0B60"/>
    <w:rsid w:val="00AC1006"/>
    <w:rsid w:val="00AC2002"/>
    <w:rsid w:val="00AC437E"/>
    <w:rsid w:val="00AD079F"/>
    <w:rsid w:val="00AD1D98"/>
    <w:rsid w:val="00AD5310"/>
    <w:rsid w:val="00AD5DEF"/>
    <w:rsid w:val="00AD6D2A"/>
    <w:rsid w:val="00AE1021"/>
    <w:rsid w:val="00AE502B"/>
    <w:rsid w:val="00AF0A88"/>
    <w:rsid w:val="00AF4440"/>
    <w:rsid w:val="00B033BB"/>
    <w:rsid w:val="00B0488E"/>
    <w:rsid w:val="00B06D62"/>
    <w:rsid w:val="00B06E1E"/>
    <w:rsid w:val="00B06FBB"/>
    <w:rsid w:val="00B07C3E"/>
    <w:rsid w:val="00B10571"/>
    <w:rsid w:val="00B10F09"/>
    <w:rsid w:val="00B129D7"/>
    <w:rsid w:val="00B160AA"/>
    <w:rsid w:val="00B16D6E"/>
    <w:rsid w:val="00B170E7"/>
    <w:rsid w:val="00B239B7"/>
    <w:rsid w:val="00B27ED2"/>
    <w:rsid w:val="00B364F2"/>
    <w:rsid w:val="00B368BF"/>
    <w:rsid w:val="00B36D59"/>
    <w:rsid w:val="00B379E9"/>
    <w:rsid w:val="00B40CE7"/>
    <w:rsid w:val="00B41249"/>
    <w:rsid w:val="00B41765"/>
    <w:rsid w:val="00B42E0F"/>
    <w:rsid w:val="00B50C53"/>
    <w:rsid w:val="00B5235F"/>
    <w:rsid w:val="00B5261D"/>
    <w:rsid w:val="00B57C3A"/>
    <w:rsid w:val="00B65E15"/>
    <w:rsid w:val="00B66752"/>
    <w:rsid w:val="00B67932"/>
    <w:rsid w:val="00B67992"/>
    <w:rsid w:val="00B71677"/>
    <w:rsid w:val="00B73468"/>
    <w:rsid w:val="00B75A3D"/>
    <w:rsid w:val="00B77069"/>
    <w:rsid w:val="00B80E34"/>
    <w:rsid w:val="00B80E92"/>
    <w:rsid w:val="00B82F00"/>
    <w:rsid w:val="00B84668"/>
    <w:rsid w:val="00B86475"/>
    <w:rsid w:val="00B935EF"/>
    <w:rsid w:val="00B9368F"/>
    <w:rsid w:val="00B951F3"/>
    <w:rsid w:val="00B97954"/>
    <w:rsid w:val="00BA0F2E"/>
    <w:rsid w:val="00BA7929"/>
    <w:rsid w:val="00BB2123"/>
    <w:rsid w:val="00BB48B8"/>
    <w:rsid w:val="00BB4D5B"/>
    <w:rsid w:val="00BB5C1E"/>
    <w:rsid w:val="00BB7BB3"/>
    <w:rsid w:val="00BC1438"/>
    <w:rsid w:val="00BC1581"/>
    <w:rsid w:val="00BC1C3E"/>
    <w:rsid w:val="00BC56B7"/>
    <w:rsid w:val="00BC5B7C"/>
    <w:rsid w:val="00BD1172"/>
    <w:rsid w:val="00BD2171"/>
    <w:rsid w:val="00BD450B"/>
    <w:rsid w:val="00BD5BE3"/>
    <w:rsid w:val="00BF3831"/>
    <w:rsid w:val="00BF396C"/>
    <w:rsid w:val="00BF5B98"/>
    <w:rsid w:val="00BF6325"/>
    <w:rsid w:val="00C00CC1"/>
    <w:rsid w:val="00C01B8D"/>
    <w:rsid w:val="00C039DD"/>
    <w:rsid w:val="00C053F3"/>
    <w:rsid w:val="00C10ED5"/>
    <w:rsid w:val="00C121A2"/>
    <w:rsid w:val="00C122A4"/>
    <w:rsid w:val="00C12C97"/>
    <w:rsid w:val="00C1428E"/>
    <w:rsid w:val="00C15882"/>
    <w:rsid w:val="00C159A1"/>
    <w:rsid w:val="00C241B2"/>
    <w:rsid w:val="00C265BD"/>
    <w:rsid w:val="00C300A1"/>
    <w:rsid w:val="00C31625"/>
    <w:rsid w:val="00C3330E"/>
    <w:rsid w:val="00C33832"/>
    <w:rsid w:val="00C3415F"/>
    <w:rsid w:val="00C3454C"/>
    <w:rsid w:val="00C35BA6"/>
    <w:rsid w:val="00C50D3A"/>
    <w:rsid w:val="00C51635"/>
    <w:rsid w:val="00C570AA"/>
    <w:rsid w:val="00C57B44"/>
    <w:rsid w:val="00C61DF7"/>
    <w:rsid w:val="00C65275"/>
    <w:rsid w:val="00C70003"/>
    <w:rsid w:val="00C7018E"/>
    <w:rsid w:val="00C7709D"/>
    <w:rsid w:val="00C771B8"/>
    <w:rsid w:val="00C80BB9"/>
    <w:rsid w:val="00C81341"/>
    <w:rsid w:val="00C81981"/>
    <w:rsid w:val="00C82943"/>
    <w:rsid w:val="00C841DB"/>
    <w:rsid w:val="00C8468A"/>
    <w:rsid w:val="00C872CF"/>
    <w:rsid w:val="00C874DC"/>
    <w:rsid w:val="00C95751"/>
    <w:rsid w:val="00C9689F"/>
    <w:rsid w:val="00CA1E7F"/>
    <w:rsid w:val="00CA1F2F"/>
    <w:rsid w:val="00CA20B8"/>
    <w:rsid w:val="00CA256D"/>
    <w:rsid w:val="00CA3C6B"/>
    <w:rsid w:val="00CA48A7"/>
    <w:rsid w:val="00CA4CD4"/>
    <w:rsid w:val="00CA659C"/>
    <w:rsid w:val="00CB1594"/>
    <w:rsid w:val="00CB58CF"/>
    <w:rsid w:val="00CC4A86"/>
    <w:rsid w:val="00CD2215"/>
    <w:rsid w:val="00CD49D9"/>
    <w:rsid w:val="00CD4ABF"/>
    <w:rsid w:val="00CE08AF"/>
    <w:rsid w:val="00CE0B44"/>
    <w:rsid w:val="00CE1AE6"/>
    <w:rsid w:val="00CE2ECA"/>
    <w:rsid w:val="00CE5986"/>
    <w:rsid w:val="00CF0DA8"/>
    <w:rsid w:val="00CF3FD7"/>
    <w:rsid w:val="00CF667A"/>
    <w:rsid w:val="00D00587"/>
    <w:rsid w:val="00D06E51"/>
    <w:rsid w:val="00D06FFD"/>
    <w:rsid w:val="00D070AE"/>
    <w:rsid w:val="00D11CDE"/>
    <w:rsid w:val="00D16958"/>
    <w:rsid w:val="00D22224"/>
    <w:rsid w:val="00D234C0"/>
    <w:rsid w:val="00D2424D"/>
    <w:rsid w:val="00D2497C"/>
    <w:rsid w:val="00D256DB"/>
    <w:rsid w:val="00D25F34"/>
    <w:rsid w:val="00D2662B"/>
    <w:rsid w:val="00D31BD0"/>
    <w:rsid w:val="00D3587C"/>
    <w:rsid w:val="00D35BDE"/>
    <w:rsid w:val="00D36F34"/>
    <w:rsid w:val="00D373B8"/>
    <w:rsid w:val="00D40FBA"/>
    <w:rsid w:val="00D41B48"/>
    <w:rsid w:val="00D4277C"/>
    <w:rsid w:val="00D42944"/>
    <w:rsid w:val="00D43363"/>
    <w:rsid w:val="00D43F27"/>
    <w:rsid w:val="00D45370"/>
    <w:rsid w:val="00D466C2"/>
    <w:rsid w:val="00D50D8F"/>
    <w:rsid w:val="00D54028"/>
    <w:rsid w:val="00D544BE"/>
    <w:rsid w:val="00D557D5"/>
    <w:rsid w:val="00D63919"/>
    <w:rsid w:val="00D64B33"/>
    <w:rsid w:val="00D65E14"/>
    <w:rsid w:val="00D65E58"/>
    <w:rsid w:val="00D668A9"/>
    <w:rsid w:val="00D709D0"/>
    <w:rsid w:val="00D71873"/>
    <w:rsid w:val="00D74525"/>
    <w:rsid w:val="00D77EC7"/>
    <w:rsid w:val="00D806CF"/>
    <w:rsid w:val="00D80712"/>
    <w:rsid w:val="00D834CD"/>
    <w:rsid w:val="00D84229"/>
    <w:rsid w:val="00D85502"/>
    <w:rsid w:val="00D86CC5"/>
    <w:rsid w:val="00D90501"/>
    <w:rsid w:val="00DA01F9"/>
    <w:rsid w:val="00DA248E"/>
    <w:rsid w:val="00DA4188"/>
    <w:rsid w:val="00DA7AB2"/>
    <w:rsid w:val="00DB0A20"/>
    <w:rsid w:val="00DB12AF"/>
    <w:rsid w:val="00DB1EA2"/>
    <w:rsid w:val="00DB2AD9"/>
    <w:rsid w:val="00DC11F8"/>
    <w:rsid w:val="00DC432F"/>
    <w:rsid w:val="00DC6B2A"/>
    <w:rsid w:val="00DD2880"/>
    <w:rsid w:val="00DD744B"/>
    <w:rsid w:val="00DE1A25"/>
    <w:rsid w:val="00DE36A3"/>
    <w:rsid w:val="00DE4796"/>
    <w:rsid w:val="00DE50E6"/>
    <w:rsid w:val="00DE54AB"/>
    <w:rsid w:val="00DE5773"/>
    <w:rsid w:val="00DE6723"/>
    <w:rsid w:val="00DF2C54"/>
    <w:rsid w:val="00DF3279"/>
    <w:rsid w:val="00DF34E3"/>
    <w:rsid w:val="00DF7938"/>
    <w:rsid w:val="00E0126B"/>
    <w:rsid w:val="00E02C23"/>
    <w:rsid w:val="00E033C0"/>
    <w:rsid w:val="00E0444D"/>
    <w:rsid w:val="00E139A1"/>
    <w:rsid w:val="00E16904"/>
    <w:rsid w:val="00E24C6B"/>
    <w:rsid w:val="00E333A8"/>
    <w:rsid w:val="00E35758"/>
    <w:rsid w:val="00E35A75"/>
    <w:rsid w:val="00E36EE1"/>
    <w:rsid w:val="00E37105"/>
    <w:rsid w:val="00E40ECA"/>
    <w:rsid w:val="00E423D3"/>
    <w:rsid w:val="00E4394A"/>
    <w:rsid w:val="00E46237"/>
    <w:rsid w:val="00E47CE0"/>
    <w:rsid w:val="00E5455A"/>
    <w:rsid w:val="00E606D2"/>
    <w:rsid w:val="00E645E8"/>
    <w:rsid w:val="00E6598E"/>
    <w:rsid w:val="00E66470"/>
    <w:rsid w:val="00E66659"/>
    <w:rsid w:val="00E729C8"/>
    <w:rsid w:val="00E7408B"/>
    <w:rsid w:val="00E7426B"/>
    <w:rsid w:val="00E742ED"/>
    <w:rsid w:val="00E74D11"/>
    <w:rsid w:val="00E775B6"/>
    <w:rsid w:val="00E803F7"/>
    <w:rsid w:val="00E81229"/>
    <w:rsid w:val="00E8165D"/>
    <w:rsid w:val="00E85271"/>
    <w:rsid w:val="00E85AD8"/>
    <w:rsid w:val="00E86075"/>
    <w:rsid w:val="00E8797E"/>
    <w:rsid w:val="00E90EA7"/>
    <w:rsid w:val="00E91EB8"/>
    <w:rsid w:val="00E938BE"/>
    <w:rsid w:val="00E95983"/>
    <w:rsid w:val="00E966B6"/>
    <w:rsid w:val="00EA086F"/>
    <w:rsid w:val="00EA7C1E"/>
    <w:rsid w:val="00EB039C"/>
    <w:rsid w:val="00EB0660"/>
    <w:rsid w:val="00EB1BB5"/>
    <w:rsid w:val="00EB6258"/>
    <w:rsid w:val="00EB6600"/>
    <w:rsid w:val="00EB6933"/>
    <w:rsid w:val="00EC520A"/>
    <w:rsid w:val="00ED0357"/>
    <w:rsid w:val="00ED09D2"/>
    <w:rsid w:val="00ED0A4A"/>
    <w:rsid w:val="00ED0CB1"/>
    <w:rsid w:val="00ED0CB9"/>
    <w:rsid w:val="00ED0F70"/>
    <w:rsid w:val="00ED301D"/>
    <w:rsid w:val="00ED4263"/>
    <w:rsid w:val="00ED547E"/>
    <w:rsid w:val="00EE2E26"/>
    <w:rsid w:val="00EE39F7"/>
    <w:rsid w:val="00EE4867"/>
    <w:rsid w:val="00EF0058"/>
    <w:rsid w:val="00EF42D8"/>
    <w:rsid w:val="00F00142"/>
    <w:rsid w:val="00F0593D"/>
    <w:rsid w:val="00F0682A"/>
    <w:rsid w:val="00F10B75"/>
    <w:rsid w:val="00F10CA0"/>
    <w:rsid w:val="00F11E6C"/>
    <w:rsid w:val="00F12FF7"/>
    <w:rsid w:val="00F164B8"/>
    <w:rsid w:val="00F16EEA"/>
    <w:rsid w:val="00F210F1"/>
    <w:rsid w:val="00F259A1"/>
    <w:rsid w:val="00F3386B"/>
    <w:rsid w:val="00F35805"/>
    <w:rsid w:val="00F36169"/>
    <w:rsid w:val="00F40165"/>
    <w:rsid w:val="00F42ACC"/>
    <w:rsid w:val="00F4657B"/>
    <w:rsid w:val="00F46E2C"/>
    <w:rsid w:val="00F475CF"/>
    <w:rsid w:val="00F50066"/>
    <w:rsid w:val="00F54AAB"/>
    <w:rsid w:val="00F54B16"/>
    <w:rsid w:val="00F55712"/>
    <w:rsid w:val="00F56CAB"/>
    <w:rsid w:val="00F5715B"/>
    <w:rsid w:val="00F60AE3"/>
    <w:rsid w:val="00F630B5"/>
    <w:rsid w:val="00F654E2"/>
    <w:rsid w:val="00F70B1E"/>
    <w:rsid w:val="00F71472"/>
    <w:rsid w:val="00F8009B"/>
    <w:rsid w:val="00F80E8C"/>
    <w:rsid w:val="00F81742"/>
    <w:rsid w:val="00F837E3"/>
    <w:rsid w:val="00F92330"/>
    <w:rsid w:val="00F93B31"/>
    <w:rsid w:val="00F93B89"/>
    <w:rsid w:val="00FA262D"/>
    <w:rsid w:val="00FA472E"/>
    <w:rsid w:val="00FA6395"/>
    <w:rsid w:val="00FA69E3"/>
    <w:rsid w:val="00FB0A32"/>
    <w:rsid w:val="00FB0CD8"/>
    <w:rsid w:val="00FC0368"/>
    <w:rsid w:val="00FC5328"/>
    <w:rsid w:val="00FD0A67"/>
    <w:rsid w:val="00FD2D88"/>
    <w:rsid w:val="00FD5766"/>
    <w:rsid w:val="00FD7CE9"/>
    <w:rsid w:val="00FE48C4"/>
    <w:rsid w:val="00FE5D31"/>
    <w:rsid w:val="00FE7F90"/>
    <w:rsid w:val="00FF048C"/>
    <w:rsid w:val="00FF0664"/>
    <w:rsid w:val="00FF3BA5"/>
    <w:rsid w:val="00FF5426"/>
    <w:rsid w:val="00FF5A13"/>
    <w:rsid w:val="00FF6490"/>
    <w:rsid w:val="00FF676A"/>
    <w:rsid w:val="00FF6B76"/>
    <w:rsid w:val="00FF71A2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605BB4"/>
  <w15:chartTrackingRefBased/>
  <w15:docId w15:val="{D2CC29B0-CF22-4025-A063-7EE3619A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bCs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rPr>
      <w:b/>
      <w:bCs/>
    </w:rPr>
  </w:style>
  <w:style w:type="paragraph" w:styleId="Zkladntext3">
    <w:name w:val="Body Text 3"/>
    <w:basedOn w:val="Normln"/>
    <w:pPr>
      <w:jc w:val="right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2">
    <w:name w:val="bodytext2"/>
    <w:basedOn w:val="Normln"/>
    <w:rsid w:val="00E4394A"/>
    <w:pPr>
      <w:spacing w:before="100" w:beforeAutospacing="1" w:after="100" w:afterAutospacing="1"/>
    </w:pPr>
  </w:style>
  <w:style w:type="character" w:styleId="Odkaznakoment">
    <w:name w:val="annotation reference"/>
    <w:semiHidden/>
    <w:rsid w:val="00B5235F"/>
    <w:rPr>
      <w:sz w:val="16"/>
      <w:szCs w:val="16"/>
    </w:rPr>
  </w:style>
  <w:style w:type="paragraph" w:styleId="Textkomente">
    <w:name w:val="annotation text"/>
    <w:basedOn w:val="Normln"/>
    <w:semiHidden/>
    <w:rsid w:val="00B5235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5235F"/>
    <w:rPr>
      <w:b/>
      <w:bCs/>
    </w:rPr>
  </w:style>
  <w:style w:type="paragraph" w:styleId="Normlnweb">
    <w:name w:val="Normal (Web)"/>
    <w:basedOn w:val="Normln"/>
    <w:uiPriority w:val="99"/>
    <w:rsid w:val="007F0F78"/>
    <w:pPr>
      <w:spacing w:before="100" w:beforeAutospacing="1" w:after="100" w:afterAutospacing="1"/>
    </w:pPr>
    <w:rPr>
      <w:rFonts w:eastAsia="Calibri"/>
    </w:rPr>
  </w:style>
  <w:style w:type="table" w:styleId="Mkatabulky">
    <w:name w:val="Table Grid"/>
    <w:basedOn w:val="Normlntabulka"/>
    <w:rsid w:val="00B3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8B3A5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316F8"/>
    <w:pPr>
      <w:ind w:left="708"/>
    </w:pPr>
  </w:style>
  <w:style w:type="paragraph" w:styleId="Podnadpis">
    <w:name w:val="Subtitle"/>
    <w:basedOn w:val="Nzev"/>
    <w:next w:val="Zkladntext"/>
    <w:link w:val="PodnadpisChar"/>
    <w:qFormat/>
    <w:rsid w:val="00D2662B"/>
    <w:pPr>
      <w:keepNext/>
      <w:keepLines/>
      <w:overflowPunct w:val="0"/>
      <w:autoSpaceDE w:val="0"/>
      <w:autoSpaceDN w:val="0"/>
      <w:adjustRightInd w:val="0"/>
      <w:spacing w:before="0" w:after="240"/>
      <w:textAlignment w:val="baseline"/>
      <w:outlineLvl w:val="9"/>
    </w:pPr>
    <w:rPr>
      <w:rFonts w:ascii="Arial" w:hAnsi="Arial"/>
      <w:b w:val="0"/>
      <w:bCs w:val="0"/>
      <w:i/>
      <w:sz w:val="28"/>
      <w:szCs w:val="20"/>
    </w:rPr>
  </w:style>
  <w:style w:type="character" w:customStyle="1" w:styleId="PodnadpisChar">
    <w:name w:val="Podnadpis Char"/>
    <w:link w:val="Podnadpis"/>
    <w:rsid w:val="00D2662B"/>
    <w:rPr>
      <w:rFonts w:ascii="Arial" w:hAnsi="Arial"/>
      <w:i/>
      <w:kern w:val="28"/>
      <w:sz w:val="28"/>
    </w:rPr>
  </w:style>
  <w:style w:type="paragraph" w:styleId="Nzev">
    <w:name w:val="Title"/>
    <w:basedOn w:val="Normln"/>
    <w:next w:val="Normln"/>
    <w:link w:val="NzevChar"/>
    <w:uiPriority w:val="10"/>
    <w:qFormat/>
    <w:rsid w:val="00D2662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D2662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63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3C3B"/>
    <w:rPr>
      <w:sz w:val="24"/>
      <w:szCs w:val="24"/>
    </w:rPr>
  </w:style>
  <w:style w:type="paragraph" w:styleId="Revize">
    <w:name w:val="Revision"/>
    <w:hidden/>
    <w:uiPriority w:val="99"/>
    <w:semiHidden/>
    <w:rsid w:val="004577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F738D-15D4-4C90-BCB7-60016143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3</Pages>
  <Words>954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ze 13</vt:lpstr>
    </vt:vector>
  </TitlesOfParts>
  <Company>PRAHA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ze 13</dc:title>
  <dc:subject/>
  <dc:creator>Jirota</dc:creator>
  <cp:keywords/>
  <cp:lastModifiedBy>Ivan Jirota</cp:lastModifiedBy>
  <cp:revision>12</cp:revision>
  <cp:lastPrinted>2017-02-15T15:26:00Z</cp:lastPrinted>
  <dcterms:created xsi:type="dcterms:W3CDTF">2024-10-23T08:00:00Z</dcterms:created>
  <dcterms:modified xsi:type="dcterms:W3CDTF">2025-02-14T13:23:00Z</dcterms:modified>
</cp:coreProperties>
</file>