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4BCE32CE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542972">
        <w:rPr>
          <w:rFonts w:cs="Calibri"/>
          <w:b/>
          <w:sz w:val="28"/>
          <w:szCs w:val="28"/>
          <w:u w:val="single"/>
          <w:lang w:eastAsia="ar-SA"/>
        </w:rPr>
        <w:t>31. 10</w:t>
      </w:r>
      <w:r w:rsidR="001A4843">
        <w:rPr>
          <w:rFonts w:cs="Calibri"/>
          <w:b/>
          <w:sz w:val="28"/>
          <w:szCs w:val="28"/>
          <w:u w:val="single"/>
          <w:lang w:eastAsia="ar-SA"/>
        </w:rPr>
        <w:t>. 2024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D3417D">
        <w:rPr>
          <w:rFonts w:cs="Calibri"/>
          <w:b/>
          <w:sz w:val="28"/>
          <w:szCs w:val="28"/>
          <w:u w:val="single"/>
          <w:lang w:eastAsia="ar-SA"/>
        </w:rPr>
        <w:t> </w:t>
      </w:r>
      <w:r w:rsidR="00314FC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D437C8" w:rsidRDefault="003338C2" w:rsidP="003338C2">
      <w:pPr>
        <w:pStyle w:val="Bezmezer"/>
        <w:jc w:val="both"/>
      </w:pPr>
      <w:r w:rsidRPr="00D437C8">
        <w:rPr>
          <w:rFonts w:cs="Calibri"/>
          <w:lang w:eastAsia="ar-SA"/>
        </w:rPr>
        <w:t>Přítomni:</w:t>
      </w:r>
      <w:r w:rsidRPr="00D437C8">
        <w:rPr>
          <w:rFonts w:cs="Calibri"/>
          <w:lang w:eastAsia="ar-SA"/>
        </w:rPr>
        <w:tab/>
      </w:r>
    </w:p>
    <w:p w14:paraId="3F5B1257" w14:textId="39F6D42A" w:rsidR="003338C2" w:rsidRPr="00090F13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D437C8">
        <w:rPr>
          <w:rFonts w:cs="Calibri"/>
          <w:lang w:eastAsia="ar-SA"/>
        </w:rPr>
        <w:t xml:space="preserve">VV SH ČMS: </w:t>
      </w:r>
      <w:r w:rsidRPr="00D437C8">
        <w:rPr>
          <w:rFonts w:cs="Calibri"/>
          <w:lang w:eastAsia="ar-SA"/>
        </w:rPr>
        <w:tab/>
      </w:r>
      <w:r w:rsidRPr="00090F13">
        <w:rPr>
          <w:rFonts w:cs="Calibri"/>
          <w:lang w:eastAsia="ar-SA"/>
        </w:rPr>
        <w:t xml:space="preserve">M. Němečková, J. Aulický, J. Bidmon, </w:t>
      </w:r>
      <w:r w:rsidR="00090F13" w:rsidRPr="00090F13">
        <w:rPr>
          <w:rFonts w:cs="Calibri"/>
          <w:lang w:eastAsia="ar-SA"/>
        </w:rPr>
        <w:t xml:space="preserve">R. Dudek, </w:t>
      </w:r>
      <w:r w:rsidRPr="00090F13">
        <w:rPr>
          <w:rFonts w:cs="Calibri"/>
          <w:lang w:eastAsia="ar-SA"/>
        </w:rPr>
        <w:t xml:space="preserve">J. Salivar, </w:t>
      </w:r>
      <w:r w:rsidR="005E7F31" w:rsidRPr="00090F13">
        <w:rPr>
          <w:rFonts w:cs="Calibri"/>
          <w:lang w:eastAsia="ar-SA"/>
        </w:rPr>
        <w:t>D. Vilímková, O. Lacina,</w:t>
      </w:r>
      <w:r w:rsidR="00402084" w:rsidRPr="00090F13">
        <w:rPr>
          <w:rFonts w:cs="Calibri"/>
          <w:lang w:eastAsia="ar-SA"/>
        </w:rPr>
        <w:t xml:space="preserve"> </w:t>
      </w:r>
      <w:r w:rsidR="00090F13" w:rsidRPr="00090F13">
        <w:rPr>
          <w:rFonts w:cs="Calibri"/>
          <w:lang w:eastAsia="ar-SA"/>
        </w:rPr>
        <w:t xml:space="preserve">A. Minář, </w:t>
      </w:r>
      <w:r w:rsidRPr="00090F13">
        <w:rPr>
          <w:rFonts w:cs="Calibri"/>
          <w:lang w:eastAsia="ar-SA"/>
        </w:rPr>
        <w:t xml:space="preserve">J. Brychcí, </w:t>
      </w:r>
      <w:r w:rsidR="00726B85" w:rsidRPr="00090F13">
        <w:rPr>
          <w:rFonts w:cs="Calibri"/>
          <w:lang w:eastAsia="ar-SA"/>
        </w:rPr>
        <w:t xml:space="preserve">J. Slámečka, </w:t>
      </w:r>
      <w:r w:rsidR="00402084" w:rsidRPr="00090F13">
        <w:rPr>
          <w:rFonts w:cs="Calibri"/>
          <w:lang w:eastAsia="ar-SA"/>
        </w:rPr>
        <w:t xml:space="preserve">T. Letocha, </w:t>
      </w:r>
      <w:r w:rsidRPr="00090F13">
        <w:rPr>
          <w:rFonts w:cs="Calibri"/>
          <w:lang w:eastAsia="ar-SA"/>
        </w:rPr>
        <w:t xml:space="preserve">J. Polanský, </w:t>
      </w:r>
      <w:r w:rsidR="00090F13" w:rsidRPr="00090F13">
        <w:rPr>
          <w:rFonts w:cs="Calibri"/>
          <w:lang w:eastAsia="ar-SA"/>
        </w:rPr>
        <w:t xml:space="preserve">S. Kotrc, R. Kučera, </w:t>
      </w:r>
      <w:r w:rsidR="00666206" w:rsidRPr="00090F13">
        <w:rPr>
          <w:rFonts w:cs="Calibri"/>
          <w:lang w:eastAsia="ar-SA"/>
        </w:rPr>
        <w:t xml:space="preserve">V. Liška, </w:t>
      </w:r>
      <w:r w:rsidR="00D437C8" w:rsidRPr="00090F13">
        <w:rPr>
          <w:rFonts w:cs="Calibri"/>
          <w:lang w:eastAsia="ar-SA"/>
        </w:rPr>
        <w:t>P. Říha</w:t>
      </w:r>
      <w:r w:rsidR="00090F13" w:rsidRPr="00090F13">
        <w:rPr>
          <w:rFonts w:cs="Calibri"/>
          <w:lang w:eastAsia="ar-SA"/>
        </w:rPr>
        <w:t xml:space="preserve">, N. Fenclová, </w:t>
      </w:r>
      <w:r w:rsidRPr="00090F13">
        <w:rPr>
          <w:rFonts w:cs="Calibri"/>
          <w:lang w:eastAsia="ar-SA"/>
        </w:rPr>
        <w:t xml:space="preserve">– </w:t>
      </w:r>
      <w:r w:rsidR="00D437C8" w:rsidRPr="00090F13">
        <w:rPr>
          <w:rFonts w:cs="Calibri"/>
          <w:lang w:eastAsia="ar-SA"/>
        </w:rPr>
        <w:t>17</w:t>
      </w:r>
      <w:r w:rsidRPr="00090F13">
        <w:rPr>
          <w:rFonts w:cs="Calibri"/>
          <w:lang w:eastAsia="ar-SA"/>
        </w:rPr>
        <w:t xml:space="preserve"> osob</w:t>
      </w:r>
      <w:r w:rsidR="00090F13" w:rsidRPr="00090F13">
        <w:rPr>
          <w:rFonts w:cs="Calibri"/>
          <w:lang w:eastAsia="ar-SA"/>
        </w:rPr>
        <w:t xml:space="preserve"> (v 11:00 opustil jednání J. Slámečka)</w:t>
      </w:r>
    </w:p>
    <w:p w14:paraId="23DB6C3F" w14:textId="77777777" w:rsidR="003338C2" w:rsidRPr="00090F13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7A920721" w14:textId="7504536F" w:rsidR="003338C2" w:rsidRPr="00090F13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090F13">
        <w:rPr>
          <w:rFonts w:cs="Calibri"/>
          <w:lang w:eastAsia="ar-SA"/>
        </w:rPr>
        <w:t>Přizváni:</w:t>
      </w:r>
      <w:r w:rsidRPr="00090F13">
        <w:rPr>
          <w:rFonts w:cs="Calibri"/>
          <w:lang w:eastAsia="ar-SA"/>
        </w:rPr>
        <w:tab/>
        <w:t xml:space="preserve">R. Fešar, </w:t>
      </w:r>
      <w:r w:rsidR="00726B85" w:rsidRPr="00090F13">
        <w:rPr>
          <w:rFonts w:cs="Calibri"/>
          <w:lang w:eastAsia="ar-SA"/>
        </w:rPr>
        <w:t xml:space="preserve">M. Čížek, </w:t>
      </w:r>
      <w:r w:rsidRPr="00090F13">
        <w:rPr>
          <w:rFonts w:cs="Calibri"/>
          <w:lang w:eastAsia="ar-SA"/>
        </w:rPr>
        <w:t>T. Vosyková</w:t>
      </w:r>
      <w:r w:rsidR="00D437C8" w:rsidRPr="00090F13">
        <w:rPr>
          <w:rFonts w:cs="Calibri"/>
          <w:lang w:eastAsia="ar-SA"/>
        </w:rPr>
        <w:t xml:space="preserve">, </w:t>
      </w:r>
      <w:r w:rsidR="00726B85" w:rsidRPr="00090F13">
        <w:rPr>
          <w:rFonts w:cs="Calibri"/>
          <w:lang w:eastAsia="ar-SA"/>
        </w:rPr>
        <w:t xml:space="preserve">K. </w:t>
      </w:r>
      <w:proofErr w:type="spellStart"/>
      <w:r w:rsidR="00726B85" w:rsidRPr="00090F13">
        <w:rPr>
          <w:rFonts w:cs="Calibri"/>
          <w:lang w:eastAsia="ar-SA"/>
        </w:rPr>
        <w:t>Barcuch</w:t>
      </w:r>
      <w:proofErr w:type="spellEnd"/>
      <w:r w:rsidR="00090F13" w:rsidRPr="00090F13">
        <w:rPr>
          <w:rFonts w:cs="Calibri"/>
          <w:lang w:eastAsia="ar-SA"/>
        </w:rPr>
        <w:t>, I. Špačková</w:t>
      </w:r>
    </w:p>
    <w:p w14:paraId="4F286B95" w14:textId="65A0095D" w:rsidR="003338C2" w:rsidRPr="00090F13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090F13">
        <w:rPr>
          <w:rFonts w:cs="Calibri"/>
          <w:lang w:eastAsia="ar-SA"/>
        </w:rPr>
        <w:t xml:space="preserve">Omluveni: </w:t>
      </w:r>
      <w:r w:rsidRPr="00090F13">
        <w:rPr>
          <w:rFonts w:cs="Calibri"/>
          <w:lang w:eastAsia="ar-SA"/>
        </w:rPr>
        <w:tab/>
      </w:r>
      <w:r w:rsidR="00090F13" w:rsidRPr="00090F13">
        <w:rPr>
          <w:rFonts w:cs="Calibri"/>
          <w:lang w:eastAsia="ar-SA"/>
        </w:rPr>
        <w:t>Z. Nytra, J. Orgoník, J. Žižka, J. Henc, I. Kraus, J. Fialová, J. Netík</w:t>
      </w:r>
    </w:p>
    <w:p w14:paraId="5CB410DD" w14:textId="77777777" w:rsidR="003338C2" w:rsidRPr="00CC6C4F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7777777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31E14A85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C13268">
        <w:rPr>
          <w:rFonts w:cs="Calibri"/>
          <w:lang w:eastAsia="ar-SA"/>
        </w:rPr>
        <w:t>Robert Kučera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Jiřina Brychcí</w:t>
      </w:r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1FB27176" w14:textId="4BC66B4A" w:rsidR="00F029C9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0668C9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</w:t>
      </w:r>
      <w:r w:rsidR="003E45C5"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 xml:space="preserve">programu. </w:t>
      </w:r>
    </w:p>
    <w:p w14:paraId="044F5BBD" w14:textId="77777777" w:rsidR="003E45C5" w:rsidRPr="00413908" w:rsidRDefault="003E45C5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65537A03" w:rsidR="00523156" w:rsidRPr="00A07045" w:rsidRDefault="00523156" w:rsidP="00A07045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C13268">
        <w:rPr>
          <w:rFonts w:cs="Calibri"/>
          <w:b/>
          <w:sz w:val="24"/>
          <w:szCs w:val="24"/>
          <w:lang w:eastAsia="ar-SA"/>
        </w:rPr>
        <w:t>102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C13268">
        <w:rPr>
          <w:rFonts w:cs="Calibri"/>
          <w:b/>
          <w:sz w:val="24"/>
          <w:szCs w:val="24"/>
          <w:lang w:eastAsia="ar-SA"/>
        </w:rPr>
        <w:t>31-10</w:t>
      </w:r>
      <w:r w:rsidR="003F2B6D">
        <w:rPr>
          <w:rFonts w:cs="Calibri"/>
          <w:b/>
          <w:sz w:val="24"/>
          <w:szCs w:val="24"/>
          <w:lang w:eastAsia="ar-SA"/>
        </w:rPr>
        <w:t>-2024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</w:t>
      </w:r>
      <w:r w:rsidRPr="003338C2">
        <w:rPr>
          <w:rFonts w:cs="Calibri"/>
          <w:b/>
          <w:sz w:val="24"/>
          <w:szCs w:val="24"/>
          <w:lang w:eastAsia="ar-SA"/>
        </w:rPr>
        <w:t>gram jednání.</w:t>
      </w:r>
    </w:p>
    <w:p w14:paraId="6C41FA92" w14:textId="0E189189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D437C8">
        <w:rPr>
          <w:rFonts w:cs="Calibri"/>
          <w:b/>
          <w:sz w:val="24"/>
          <w:szCs w:val="24"/>
          <w:lang w:eastAsia="ar-SA"/>
        </w:rPr>
        <w:t>17</w:t>
      </w:r>
    </w:p>
    <w:p w14:paraId="3A36A9E0" w14:textId="4825E88F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2BCBB77" w14:textId="7444F74D" w:rsidR="004E699A" w:rsidRPr="00D23E7C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 xml:space="preserve">70/27-4-2023: </w:t>
      </w:r>
    </w:p>
    <w:p w14:paraId="0BAB5F3D" w14:textId="2DD07BD7" w:rsidR="0045241F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2D2ED8" w:rsidRPr="00D23E7C">
        <w:rPr>
          <w:iCs/>
          <w:sz w:val="20"/>
          <w:szCs w:val="20"/>
          <w:lang w:eastAsia="ar-SA"/>
        </w:rPr>
        <w:t>trvá</w:t>
      </w:r>
      <w:r w:rsidR="00C13268">
        <w:rPr>
          <w:iCs/>
          <w:sz w:val="20"/>
          <w:szCs w:val="20"/>
          <w:lang w:eastAsia="ar-SA"/>
        </w:rPr>
        <w:t xml:space="preserve"> – </w:t>
      </w:r>
      <w:r w:rsidR="0045241F">
        <w:rPr>
          <w:iCs/>
          <w:sz w:val="20"/>
          <w:szCs w:val="20"/>
          <w:lang w:eastAsia="ar-SA"/>
        </w:rPr>
        <w:t>Metodický pokyn k využíván</w:t>
      </w:r>
      <w:r w:rsidR="00AE1073">
        <w:rPr>
          <w:iCs/>
          <w:sz w:val="20"/>
          <w:szCs w:val="20"/>
          <w:lang w:eastAsia="ar-SA"/>
        </w:rPr>
        <w:t>í</w:t>
      </w:r>
      <w:r w:rsidR="0045241F">
        <w:rPr>
          <w:iCs/>
          <w:sz w:val="20"/>
          <w:szCs w:val="20"/>
          <w:lang w:eastAsia="ar-SA"/>
        </w:rPr>
        <w:t xml:space="preserve"> symbolů SH ČMS</w:t>
      </w:r>
    </w:p>
    <w:p w14:paraId="2A7AC3F8" w14:textId="4FDB8085" w:rsidR="004E699A" w:rsidRDefault="00AE1073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N</w:t>
      </w:r>
      <w:r w:rsidR="0045241F">
        <w:rPr>
          <w:iCs/>
          <w:sz w:val="20"/>
          <w:szCs w:val="20"/>
          <w:lang w:eastAsia="ar-SA"/>
        </w:rPr>
        <w:t>a základě jednání vedení byl materiál vrácen k dopracování – úprava příloh</w:t>
      </w:r>
    </w:p>
    <w:p w14:paraId="12CD1A09" w14:textId="24F80C87" w:rsidR="0045241F" w:rsidRPr="00D23E7C" w:rsidRDefault="0045241F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Předložit na jednání VV SH ČMS v prosinci 2024. </w:t>
      </w:r>
    </w:p>
    <w:p w14:paraId="0A77D9F1" w14:textId="16D009E1" w:rsidR="002D2ED8" w:rsidRPr="00D23E7C" w:rsidRDefault="002D2ED8" w:rsidP="002D2ED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28/</w:t>
      </w:r>
      <w:proofErr w:type="gramStart"/>
      <w:r w:rsidRPr="00D23E7C">
        <w:rPr>
          <w:rFonts w:cs="Calibri"/>
          <w:b/>
          <w:iCs/>
          <w:sz w:val="20"/>
          <w:szCs w:val="20"/>
          <w:lang w:eastAsia="ar-SA"/>
        </w:rPr>
        <w:t>22-</w:t>
      </w:r>
      <w:r w:rsidRPr="00D23E7C">
        <w:rPr>
          <w:rFonts w:cs="Calibri"/>
          <w:b/>
          <w:iCs/>
          <w:sz w:val="20"/>
          <w:szCs w:val="20"/>
          <w:lang w:eastAsia="ar-SA"/>
        </w:rPr>
        <w:softHyphen/>
        <w:t>2</w:t>
      </w:r>
      <w:proofErr w:type="gramEnd"/>
      <w:r w:rsidRPr="00D23E7C">
        <w:rPr>
          <w:rFonts w:cs="Calibri"/>
          <w:b/>
          <w:iCs/>
          <w:sz w:val="20"/>
          <w:szCs w:val="20"/>
          <w:lang w:eastAsia="ar-SA"/>
        </w:rPr>
        <w:t>-2024:</w:t>
      </w:r>
    </w:p>
    <w:p w14:paraId="50625704" w14:textId="075D8267" w:rsidR="0045241F" w:rsidRDefault="002D2ED8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45241F">
        <w:rPr>
          <w:iCs/>
          <w:sz w:val="20"/>
          <w:szCs w:val="20"/>
          <w:lang w:eastAsia="ar-SA"/>
        </w:rPr>
        <w:t>trvá, v řešení – Sjednocení systému přestupů v návaznosti na členství v SDH</w:t>
      </w:r>
    </w:p>
    <w:p w14:paraId="4617B589" w14:textId="1DCD172C" w:rsidR="002D2ED8" w:rsidRPr="00D23E7C" w:rsidRDefault="0045241F" w:rsidP="002D2ED8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Přímá souvislost s novelizací </w:t>
      </w:r>
      <w:r w:rsidR="00542413">
        <w:rPr>
          <w:iCs/>
          <w:sz w:val="20"/>
          <w:szCs w:val="20"/>
          <w:lang w:eastAsia="ar-SA"/>
        </w:rPr>
        <w:t>Stanov SH ČMS</w:t>
      </w:r>
      <w:r>
        <w:rPr>
          <w:iCs/>
          <w:sz w:val="20"/>
          <w:szCs w:val="20"/>
          <w:lang w:eastAsia="ar-SA"/>
        </w:rPr>
        <w:t xml:space="preserve"> – vznik členství.</w:t>
      </w:r>
    </w:p>
    <w:p w14:paraId="5C97814F" w14:textId="79B5AE3B" w:rsidR="002D2ED8" w:rsidRPr="00D23E7C" w:rsidRDefault="002D2ED8" w:rsidP="0094564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5</w:t>
      </w:r>
      <w:r w:rsidR="00542413">
        <w:rPr>
          <w:rFonts w:cs="Calibri"/>
          <w:b/>
          <w:iCs/>
          <w:sz w:val="20"/>
          <w:szCs w:val="20"/>
          <w:lang w:eastAsia="ar-SA"/>
        </w:rPr>
        <w:t>5</w:t>
      </w:r>
      <w:r w:rsidRPr="00D23E7C">
        <w:rPr>
          <w:rFonts w:cs="Calibri"/>
          <w:b/>
          <w:iCs/>
          <w:sz w:val="20"/>
          <w:szCs w:val="20"/>
          <w:lang w:eastAsia="ar-SA"/>
        </w:rPr>
        <w:t>/30-5-2024:</w:t>
      </w:r>
    </w:p>
    <w:p w14:paraId="4287EF08" w14:textId="2974DDF8" w:rsidR="00945648" w:rsidRPr="00D23E7C" w:rsidRDefault="00945648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D23E7C" w:rsidRPr="00D23E7C">
        <w:rPr>
          <w:iCs/>
          <w:sz w:val="20"/>
          <w:szCs w:val="20"/>
          <w:lang w:eastAsia="ar-SA"/>
        </w:rPr>
        <w:t>samostatný bod dnešního jednání</w:t>
      </w:r>
    </w:p>
    <w:p w14:paraId="063849BC" w14:textId="0C248400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68/27-6-2024:</w:t>
      </w:r>
    </w:p>
    <w:p w14:paraId="6FE89CC3" w14:textId="4C4B6B99" w:rsidR="00D23E7C" w:rsidRPr="00D23E7C" w:rsidRDefault="00D23E7C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</w:t>
      </w:r>
      <w:r w:rsidR="0045241F">
        <w:rPr>
          <w:iCs/>
          <w:sz w:val="20"/>
          <w:szCs w:val="20"/>
          <w:lang w:eastAsia="ar-SA"/>
        </w:rPr>
        <w:t xml:space="preserve"> samostatný bod dnešního jednání</w:t>
      </w:r>
    </w:p>
    <w:p w14:paraId="4E8CD133" w14:textId="65C51CF0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70/27-6-2024:</w:t>
      </w:r>
    </w:p>
    <w:p w14:paraId="4D444C5E" w14:textId="77777777" w:rsidR="0045241F" w:rsidRDefault="00D23E7C" w:rsidP="00945648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45241F">
        <w:rPr>
          <w:iCs/>
          <w:sz w:val="20"/>
          <w:szCs w:val="20"/>
          <w:lang w:eastAsia="ar-SA"/>
        </w:rPr>
        <w:t>a) a c) splněno</w:t>
      </w:r>
    </w:p>
    <w:p w14:paraId="752F1D34" w14:textId="52BBE203" w:rsidR="0045241F" w:rsidRDefault="0045241F" w:rsidP="00945648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 b) </w:t>
      </w:r>
      <w:r w:rsidR="00D23E7C" w:rsidRPr="00D23E7C">
        <w:rPr>
          <w:iCs/>
          <w:sz w:val="20"/>
          <w:szCs w:val="20"/>
          <w:lang w:eastAsia="ar-SA"/>
        </w:rPr>
        <w:t>trvá</w:t>
      </w:r>
      <w:r w:rsidR="00116786">
        <w:rPr>
          <w:iCs/>
          <w:sz w:val="20"/>
          <w:szCs w:val="20"/>
          <w:lang w:eastAsia="ar-SA"/>
        </w:rPr>
        <w:t xml:space="preserve"> – </w:t>
      </w:r>
      <w:r>
        <w:rPr>
          <w:iCs/>
          <w:sz w:val="20"/>
          <w:szCs w:val="20"/>
          <w:lang w:eastAsia="ar-SA"/>
        </w:rPr>
        <w:t>Odborná studie – zpracovatel CHH</w:t>
      </w:r>
    </w:p>
    <w:p w14:paraId="55F41680" w14:textId="3E605214" w:rsidR="00D23E7C" w:rsidRPr="00D23E7C" w:rsidRDefault="0045241F" w:rsidP="00945648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T</w:t>
      </w:r>
      <w:r w:rsidR="00116786">
        <w:rPr>
          <w:iCs/>
          <w:sz w:val="20"/>
          <w:szCs w:val="20"/>
          <w:lang w:eastAsia="ar-SA"/>
        </w:rPr>
        <w:t>ermín vypracování posunut do 31. 7. 2025</w:t>
      </w:r>
    </w:p>
    <w:p w14:paraId="2C9C324C" w14:textId="0F3C4018" w:rsidR="00D23E7C" w:rsidRPr="00D23E7C" w:rsidRDefault="00D23E7C" w:rsidP="00D23E7C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rFonts w:cs="Calibri"/>
          <w:b/>
          <w:iCs/>
          <w:sz w:val="20"/>
          <w:szCs w:val="20"/>
          <w:lang w:eastAsia="ar-SA"/>
        </w:rPr>
        <w:t>7</w:t>
      </w:r>
      <w:r w:rsidR="00116786">
        <w:rPr>
          <w:rFonts w:cs="Calibri"/>
          <w:b/>
          <w:iCs/>
          <w:sz w:val="20"/>
          <w:szCs w:val="20"/>
          <w:lang w:eastAsia="ar-SA"/>
        </w:rPr>
        <w:t>9</w:t>
      </w:r>
      <w:r w:rsidRPr="00D23E7C">
        <w:rPr>
          <w:rFonts w:cs="Calibri"/>
          <w:b/>
          <w:iCs/>
          <w:sz w:val="20"/>
          <w:szCs w:val="20"/>
          <w:lang w:eastAsia="ar-SA"/>
        </w:rPr>
        <w:t>/</w:t>
      </w:r>
      <w:r w:rsidR="00116786">
        <w:rPr>
          <w:rFonts w:cs="Calibri"/>
          <w:b/>
          <w:iCs/>
          <w:sz w:val="20"/>
          <w:szCs w:val="20"/>
          <w:lang w:eastAsia="ar-SA"/>
        </w:rPr>
        <w:t>19-9</w:t>
      </w:r>
      <w:r w:rsidRPr="00D23E7C">
        <w:rPr>
          <w:rFonts w:cs="Calibri"/>
          <w:b/>
          <w:iCs/>
          <w:sz w:val="20"/>
          <w:szCs w:val="20"/>
          <w:lang w:eastAsia="ar-SA"/>
        </w:rPr>
        <w:t>-2024:</w:t>
      </w:r>
    </w:p>
    <w:p w14:paraId="5E270A7D" w14:textId="69A362C1" w:rsidR="00D23E7C" w:rsidRDefault="00D23E7C" w:rsidP="00D23E7C">
      <w:pPr>
        <w:spacing w:after="0"/>
        <w:jc w:val="both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 w:rsidR="00116786">
        <w:rPr>
          <w:iCs/>
          <w:sz w:val="20"/>
          <w:szCs w:val="20"/>
          <w:lang w:eastAsia="ar-SA"/>
        </w:rPr>
        <w:t>splněno</w:t>
      </w:r>
    </w:p>
    <w:p w14:paraId="0A2B2416" w14:textId="2580C225" w:rsidR="00116786" w:rsidRPr="00D23E7C" w:rsidRDefault="00116786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81</w:t>
      </w:r>
      <w:r w:rsidRPr="00D23E7C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19-9</w:t>
      </w:r>
      <w:r w:rsidRPr="00D23E7C">
        <w:rPr>
          <w:rFonts w:cs="Calibri"/>
          <w:b/>
          <w:iCs/>
          <w:sz w:val="20"/>
          <w:szCs w:val="20"/>
          <w:lang w:eastAsia="ar-SA"/>
        </w:rPr>
        <w:t>-2024:</w:t>
      </w:r>
    </w:p>
    <w:p w14:paraId="6B899757" w14:textId="1DA5F5F6" w:rsidR="00116786" w:rsidRDefault="00116786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>
        <w:rPr>
          <w:iCs/>
          <w:sz w:val="20"/>
          <w:szCs w:val="20"/>
          <w:lang w:eastAsia="ar-SA"/>
        </w:rPr>
        <w:t>splněno</w:t>
      </w:r>
      <w:r>
        <w:rPr>
          <w:rFonts w:cs="Calibri"/>
          <w:b/>
          <w:iCs/>
          <w:sz w:val="20"/>
          <w:szCs w:val="20"/>
          <w:lang w:eastAsia="ar-SA"/>
        </w:rPr>
        <w:t xml:space="preserve"> </w:t>
      </w:r>
    </w:p>
    <w:p w14:paraId="745A47FC" w14:textId="0C5164DF" w:rsidR="00116786" w:rsidRPr="00D23E7C" w:rsidRDefault="00116786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84</w:t>
      </w:r>
      <w:r w:rsidRPr="00D23E7C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19-9</w:t>
      </w:r>
      <w:r w:rsidRPr="00D23E7C">
        <w:rPr>
          <w:rFonts w:cs="Calibri"/>
          <w:b/>
          <w:iCs/>
          <w:sz w:val="20"/>
          <w:szCs w:val="20"/>
          <w:lang w:eastAsia="ar-SA"/>
        </w:rPr>
        <w:t>-2024:</w:t>
      </w:r>
    </w:p>
    <w:p w14:paraId="02D9B0A4" w14:textId="29976AFF" w:rsidR="00116786" w:rsidRDefault="00116786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>
        <w:rPr>
          <w:iCs/>
          <w:sz w:val="20"/>
          <w:szCs w:val="20"/>
          <w:lang w:eastAsia="ar-SA"/>
        </w:rPr>
        <w:t>splněno</w:t>
      </w:r>
    </w:p>
    <w:p w14:paraId="5CA89C15" w14:textId="329A025D" w:rsidR="00116786" w:rsidRPr="00D23E7C" w:rsidRDefault="00116786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90</w:t>
      </w:r>
      <w:r w:rsidRPr="00D23E7C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19-9</w:t>
      </w:r>
      <w:r w:rsidRPr="00D23E7C">
        <w:rPr>
          <w:rFonts w:cs="Calibri"/>
          <w:b/>
          <w:iCs/>
          <w:sz w:val="20"/>
          <w:szCs w:val="20"/>
          <w:lang w:eastAsia="ar-SA"/>
        </w:rPr>
        <w:t>-2024:</w:t>
      </w:r>
    </w:p>
    <w:p w14:paraId="7D62FE1E" w14:textId="77777777" w:rsidR="0045241F" w:rsidRDefault="00116786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 xml:space="preserve">Plnění: </w:t>
      </w:r>
      <w:r>
        <w:rPr>
          <w:iCs/>
          <w:sz w:val="20"/>
          <w:szCs w:val="20"/>
          <w:lang w:eastAsia="ar-SA"/>
        </w:rPr>
        <w:t>v</w:t>
      </w:r>
      <w:r w:rsidR="0045241F">
        <w:rPr>
          <w:iCs/>
          <w:sz w:val="20"/>
          <w:szCs w:val="20"/>
          <w:lang w:eastAsia="ar-SA"/>
        </w:rPr>
        <w:t> </w:t>
      </w:r>
      <w:r>
        <w:rPr>
          <w:iCs/>
          <w:sz w:val="20"/>
          <w:szCs w:val="20"/>
          <w:lang w:eastAsia="ar-SA"/>
        </w:rPr>
        <w:t>řešení</w:t>
      </w:r>
      <w:r w:rsidR="0045241F">
        <w:rPr>
          <w:iCs/>
          <w:sz w:val="20"/>
          <w:szCs w:val="20"/>
          <w:lang w:eastAsia="ar-SA"/>
        </w:rPr>
        <w:t xml:space="preserve"> – úprava Statutu odborných rad</w:t>
      </w:r>
    </w:p>
    <w:p w14:paraId="4B78B702" w14:textId="5B05633E" w:rsidR="00116786" w:rsidRDefault="0045241F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Předložit na jednání VV SH ČMS v prosinci 2024.</w:t>
      </w:r>
    </w:p>
    <w:p w14:paraId="78BD374F" w14:textId="77777777" w:rsidR="0045241F" w:rsidRDefault="0045241F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</w:p>
    <w:p w14:paraId="3DE3C736" w14:textId="493F1ACB" w:rsidR="00116786" w:rsidRPr="00D23E7C" w:rsidRDefault="00116786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lastRenderedPageBreak/>
        <w:t>91</w:t>
      </w:r>
      <w:r w:rsidRPr="00D23E7C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19-9</w:t>
      </w:r>
      <w:r w:rsidRPr="00D23E7C">
        <w:rPr>
          <w:rFonts w:cs="Calibri"/>
          <w:b/>
          <w:iCs/>
          <w:sz w:val="20"/>
          <w:szCs w:val="20"/>
          <w:lang w:eastAsia="ar-SA"/>
        </w:rPr>
        <w:t>-2024:</w:t>
      </w:r>
    </w:p>
    <w:p w14:paraId="6E327081" w14:textId="06ACD917" w:rsidR="007C18DC" w:rsidRPr="00116786" w:rsidRDefault="00116786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</w:t>
      </w:r>
      <w:r>
        <w:rPr>
          <w:iCs/>
          <w:sz w:val="20"/>
          <w:szCs w:val="20"/>
          <w:lang w:eastAsia="ar-SA"/>
        </w:rPr>
        <w:t xml:space="preserve"> </w:t>
      </w:r>
      <w:r w:rsidR="007C18DC" w:rsidRPr="00116786">
        <w:rPr>
          <w:iCs/>
          <w:sz w:val="20"/>
          <w:szCs w:val="20"/>
          <w:lang w:eastAsia="ar-SA"/>
        </w:rPr>
        <w:t>J. Brychcí požádala o prodloužení lhůty</w:t>
      </w:r>
      <w:r w:rsidRPr="00116786">
        <w:rPr>
          <w:iCs/>
          <w:sz w:val="20"/>
          <w:szCs w:val="20"/>
          <w:lang w:eastAsia="ar-SA"/>
        </w:rPr>
        <w:t xml:space="preserve"> pro splnění</w:t>
      </w:r>
      <w:r w:rsidR="007C18DC" w:rsidRPr="00116786">
        <w:rPr>
          <w:iCs/>
          <w:sz w:val="20"/>
          <w:szCs w:val="20"/>
          <w:lang w:eastAsia="ar-SA"/>
        </w:rPr>
        <w:t xml:space="preserve"> do konce listopadu </w:t>
      </w:r>
      <w:r w:rsidRPr="00116786">
        <w:rPr>
          <w:iCs/>
          <w:sz w:val="20"/>
          <w:szCs w:val="20"/>
          <w:lang w:eastAsia="ar-SA"/>
        </w:rPr>
        <w:t>2024</w:t>
      </w:r>
      <w:r w:rsidR="007C18DC" w:rsidRPr="00116786">
        <w:rPr>
          <w:iCs/>
          <w:sz w:val="20"/>
          <w:szCs w:val="20"/>
          <w:lang w:eastAsia="ar-SA"/>
        </w:rPr>
        <w:t>.</w:t>
      </w:r>
    </w:p>
    <w:p w14:paraId="6B9489BA" w14:textId="43D99B57" w:rsidR="00D23E7C" w:rsidRDefault="007C18DC" w:rsidP="00945648">
      <w:pPr>
        <w:spacing w:after="0"/>
        <w:jc w:val="both"/>
        <w:rPr>
          <w:rFonts w:cs="Calibri"/>
          <w:sz w:val="24"/>
          <w:szCs w:val="24"/>
          <w:lang w:eastAsia="ar-SA"/>
        </w:rPr>
      </w:pPr>
      <w:r w:rsidRPr="00116786">
        <w:rPr>
          <w:rFonts w:cs="Calibri"/>
          <w:b/>
          <w:iCs/>
          <w:sz w:val="20"/>
          <w:szCs w:val="20"/>
          <w:lang w:eastAsia="ar-SA"/>
        </w:rPr>
        <w:t>100/19-9-2024</w:t>
      </w:r>
      <w:r w:rsidR="00116786">
        <w:rPr>
          <w:rFonts w:cs="Calibri"/>
          <w:b/>
          <w:iCs/>
          <w:sz w:val="20"/>
          <w:szCs w:val="20"/>
          <w:lang w:eastAsia="ar-SA"/>
        </w:rPr>
        <w:t>:</w:t>
      </w:r>
      <w:r>
        <w:rPr>
          <w:rFonts w:cs="Calibri"/>
          <w:sz w:val="24"/>
          <w:szCs w:val="24"/>
          <w:lang w:eastAsia="ar-SA"/>
        </w:rPr>
        <w:t xml:space="preserve"> </w:t>
      </w:r>
    </w:p>
    <w:p w14:paraId="5DC8B278" w14:textId="114F6703" w:rsidR="007C18DC" w:rsidRPr="00D23E7C" w:rsidRDefault="00116786" w:rsidP="00945648">
      <w:pPr>
        <w:spacing w:after="0"/>
        <w:jc w:val="both"/>
        <w:rPr>
          <w:rFonts w:cs="Calibri"/>
          <w:iCs/>
          <w:lang w:eastAsia="ar-SA"/>
        </w:rPr>
      </w:pPr>
      <w:r w:rsidRPr="00D23E7C">
        <w:rPr>
          <w:iCs/>
          <w:sz w:val="20"/>
          <w:szCs w:val="20"/>
          <w:lang w:eastAsia="ar-SA"/>
        </w:rPr>
        <w:t>Plnění:</w:t>
      </w:r>
      <w:r>
        <w:rPr>
          <w:iCs/>
          <w:sz w:val="20"/>
          <w:szCs w:val="20"/>
          <w:lang w:eastAsia="ar-SA"/>
        </w:rPr>
        <w:t xml:space="preserve"> O pořádání Junior univerzity se přihlásila KSH Olomouckého kraje a Moravskoslezského kraje</w:t>
      </w:r>
      <w:r w:rsidR="00456CC2">
        <w:rPr>
          <w:iCs/>
          <w:sz w:val="20"/>
          <w:szCs w:val="20"/>
          <w:lang w:eastAsia="ar-SA"/>
        </w:rPr>
        <w:t>.</w:t>
      </w:r>
    </w:p>
    <w:p w14:paraId="0D629F5B" w14:textId="77777777" w:rsidR="00116786" w:rsidRDefault="0011678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33D19E1F" w14:textId="73368393" w:rsidR="00523156" w:rsidRPr="00B9239F" w:rsidRDefault="00523156" w:rsidP="006545C8">
      <w:pPr>
        <w:overflowPunct w:val="0"/>
        <w:autoSpaceDE w:val="0"/>
        <w:spacing w:after="0" w:line="240" w:lineRule="auto"/>
        <w:ind w:left="2977" w:hanging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A61C1">
        <w:rPr>
          <w:rFonts w:cs="Calibri"/>
          <w:b/>
          <w:sz w:val="24"/>
          <w:szCs w:val="24"/>
          <w:lang w:eastAsia="ar-SA"/>
        </w:rPr>
        <w:t>103</w:t>
      </w:r>
      <w:r w:rsidR="00CA61C1" w:rsidRPr="008260CB">
        <w:rPr>
          <w:rFonts w:cs="Calibri"/>
          <w:b/>
          <w:sz w:val="24"/>
          <w:szCs w:val="24"/>
          <w:lang w:eastAsia="ar-SA"/>
        </w:rPr>
        <w:t>/</w:t>
      </w:r>
      <w:r w:rsidR="00CA61C1">
        <w:rPr>
          <w:rFonts w:cs="Calibri"/>
          <w:b/>
          <w:sz w:val="24"/>
          <w:szCs w:val="24"/>
          <w:lang w:eastAsia="ar-SA"/>
        </w:rPr>
        <w:t>31-10-2024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5254D907" w:rsidR="00DD3A4B" w:rsidRDefault="002A0E6D" w:rsidP="006545C8">
      <w:pPr>
        <w:overflowPunct w:val="0"/>
        <w:autoSpaceDE w:val="0"/>
        <w:spacing w:after="0" w:line="240" w:lineRule="auto"/>
        <w:ind w:left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1FE55484" w14:textId="4387A6A3" w:rsidR="00C95F91" w:rsidRDefault="00C95F91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79FBC51F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</w:t>
      </w:r>
      <w:r w:rsidR="009F07D4" w:rsidRPr="009F07D4">
        <w:rPr>
          <w:rFonts w:cs="Calibri"/>
          <w:b/>
          <w:i/>
          <w:iCs/>
          <w:sz w:val="24"/>
          <w:szCs w:val="24"/>
          <w:u w:val="single"/>
          <w:lang w:eastAsia="ar-SA"/>
        </w:rPr>
        <w:t>8. 10. 2024, 18. 10. 2024</w:t>
      </w:r>
      <w:r w:rsidRPr="002C6561">
        <w:rPr>
          <w:rFonts w:ascii="Tahoma" w:hAnsi="Tahoma" w:cs="Tahoma"/>
          <w:i/>
          <w:iCs/>
        </w:rPr>
        <w:t xml:space="preserve"> 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124C135D" w14:textId="0A1A7839" w:rsidR="006C0F71" w:rsidRDefault="000668C9" w:rsidP="006C0F71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  <w:u w:val="single"/>
        </w:rPr>
        <w:t>M. Němečkov</w:t>
      </w:r>
      <w:r w:rsidR="00456CC2">
        <w:rPr>
          <w:rFonts w:asciiTheme="minorHAnsi" w:hAnsiTheme="minorHAnsi" w:cstheme="minorHAnsi"/>
          <w:iCs/>
          <w:szCs w:val="26"/>
          <w:u w:val="single"/>
        </w:rPr>
        <w:t>á</w:t>
      </w:r>
    </w:p>
    <w:p w14:paraId="0A98C8B9" w14:textId="72626409" w:rsidR="005912C0" w:rsidRPr="005912C0" w:rsidRDefault="00456CC2" w:rsidP="007C18DC">
      <w:pPr>
        <w:pStyle w:val="Odstavecseseznamem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</w:t>
      </w:r>
      <w:r w:rsidR="005912C0" w:rsidRPr="005912C0">
        <w:rPr>
          <w:rFonts w:asciiTheme="minorHAnsi" w:eastAsia="Times New Roman" w:hAnsiTheme="minorHAnsi" w:cstheme="minorHAnsi"/>
          <w:lang w:eastAsia="cs-CZ"/>
        </w:rPr>
        <w:t>běr statistických dat o přímé pomoci</w:t>
      </w:r>
      <w:r>
        <w:rPr>
          <w:rFonts w:asciiTheme="minorHAnsi" w:eastAsia="Times New Roman" w:hAnsiTheme="minorHAnsi" w:cstheme="minorHAnsi"/>
          <w:lang w:eastAsia="cs-CZ"/>
        </w:rPr>
        <w:t xml:space="preserve"> členů SH ČMS při likvidaci škod povodní</w:t>
      </w:r>
      <w:r w:rsidR="005912C0">
        <w:rPr>
          <w:rFonts w:asciiTheme="minorHAnsi" w:eastAsia="Times New Roman" w:hAnsiTheme="minorHAnsi" w:cstheme="minorHAnsi"/>
          <w:lang w:eastAsia="cs-CZ"/>
        </w:rPr>
        <w:t>. Bude vytvořen Google formulář a rozeslán do SDH, OSH a KSH.</w:t>
      </w:r>
    </w:p>
    <w:p w14:paraId="7D2C24C4" w14:textId="5F56E3C3" w:rsidR="005912C0" w:rsidRDefault="00456CC2" w:rsidP="005912C0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Úprava příloh</w:t>
      </w:r>
      <w:r w:rsidR="005912C0" w:rsidRPr="005912C0">
        <w:rPr>
          <w:rFonts w:asciiTheme="minorHAnsi" w:eastAsia="Times New Roman" w:hAnsiTheme="minorHAnsi" w:cstheme="minorHAnsi"/>
          <w:lang w:eastAsia="cs-CZ"/>
        </w:rPr>
        <w:t xml:space="preserve"> Organizačního řádu na základě připomínek starostů </w:t>
      </w:r>
      <w:r w:rsidR="00AE1073" w:rsidRPr="005912C0">
        <w:rPr>
          <w:rFonts w:asciiTheme="minorHAnsi" w:eastAsia="Times New Roman" w:hAnsiTheme="minorHAnsi" w:cstheme="minorHAnsi"/>
          <w:lang w:eastAsia="cs-CZ"/>
        </w:rPr>
        <w:t>OSH</w:t>
      </w:r>
      <w:r w:rsidR="00AE1073">
        <w:rPr>
          <w:rFonts w:asciiTheme="minorHAnsi" w:eastAsia="Times New Roman" w:hAnsiTheme="minorHAnsi" w:cstheme="minorHAnsi"/>
          <w:lang w:eastAsia="cs-CZ"/>
        </w:rPr>
        <w:t xml:space="preserve"> – přihlášky</w:t>
      </w:r>
      <w:r w:rsidR="005912C0" w:rsidRPr="005912C0">
        <w:rPr>
          <w:rFonts w:asciiTheme="minorHAnsi" w:eastAsia="Times New Roman" w:hAnsiTheme="minorHAnsi" w:cstheme="minorHAnsi"/>
          <w:lang w:eastAsia="cs-CZ"/>
        </w:rPr>
        <w:t xml:space="preserve">. </w:t>
      </w:r>
    </w:p>
    <w:p w14:paraId="74792611" w14:textId="79792820" w:rsidR="005912C0" w:rsidRPr="005912C0" w:rsidRDefault="005912C0" w:rsidP="005912C0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5912C0">
        <w:rPr>
          <w:rFonts w:asciiTheme="minorHAnsi" w:eastAsia="Times New Roman" w:hAnsiTheme="minorHAnsi" w:cstheme="minorHAnsi"/>
          <w:lang w:eastAsia="cs-CZ"/>
        </w:rPr>
        <w:t xml:space="preserve">Vedení byl předložen upravený Metodický pokyn SH ČMS k používání symbolů a předmětů s ochrannou známkou s přehledem změn společně s obrazovou přílohou. Obrazová příloha MP musí obsahovat symboly/loga/značky v barevném provedení, tak jak byly zaregistrovány. Pokud jsou symboly chráněny ve více barevných variantách, musí být v příloze uvedeny všechny možnosti. Je nutné upravit název přílohy č. 1 a doplnit přílohu č. 3 – žádost o udělení souhlasu s užíváním předmětu průmyslového vlastnictví. </w:t>
      </w:r>
    </w:p>
    <w:p w14:paraId="1552010F" w14:textId="300347BE" w:rsidR="005E04FC" w:rsidRDefault="007C18DC" w:rsidP="004757D6">
      <w:pPr>
        <w:pStyle w:val="Odstavecseseznamem"/>
        <w:numPr>
          <w:ilvl w:val="0"/>
          <w:numId w:val="2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C5C00">
        <w:rPr>
          <w:rFonts w:asciiTheme="minorHAnsi" w:eastAsia="Times New Roman" w:hAnsiTheme="minorHAnsi" w:cstheme="minorHAnsi"/>
          <w:u w:val="single"/>
          <w:lang w:eastAsia="cs-CZ"/>
        </w:rPr>
        <w:t>R. Dudek</w:t>
      </w:r>
      <w:r>
        <w:rPr>
          <w:rFonts w:asciiTheme="minorHAnsi" w:eastAsia="Times New Roman" w:hAnsiTheme="minorHAnsi" w:cstheme="minorHAnsi"/>
          <w:lang w:eastAsia="cs-CZ"/>
        </w:rPr>
        <w:t xml:space="preserve"> sdělil informace z </w:t>
      </w:r>
      <w:r w:rsidR="005E04FC" w:rsidRPr="005E04FC">
        <w:rPr>
          <w:rFonts w:asciiTheme="minorHAnsi" w:eastAsia="Times New Roman" w:hAnsiTheme="minorHAnsi" w:cstheme="minorHAnsi"/>
          <w:lang w:eastAsia="cs-CZ"/>
        </w:rPr>
        <w:t>Komise pro vyhodnocení investičních dotací</w:t>
      </w:r>
      <w:r w:rsidR="005E04FC">
        <w:rPr>
          <w:rFonts w:asciiTheme="minorHAnsi" w:eastAsia="Times New Roman" w:hAnsiTheme="minorHAnsi" w:cstheme="minorHAnsi"/>
          <w:lang w:eastAsia="cs-CZ"/>
        </w:rPr>
        <w:t xml:space="preserve"> </w:t>
      </w:r>
      <w:r w:rsidR="005912C0">
        <w:rPr>
          <w:rFonts w:asciiTheme="minorHAnsi" w:eastAsia="Times New Roman" w:hAnsiTheme="minorHAnsi" w:cstheme="minorHAnsi"/>
          <w:lang w:eastAsia="cs-CZ"/>
        </w:rPr>
        <w:t>MV, která zasedala 1. 10. 2024</w:t>
      </w:r>
      <w:r w:rsidR="005E04FC">
        <w:rPr>
          <w:rFonts w:asciiTheme="minorHAnsi" w:eastAsia="Times New Roman" w:hAnsiTheme="minorHAnsi" w:cstheme="minorHAnsi"/>
          <w:lang w:eastAsia="cs-CZ"/>
        </w:rPr>
        <w:t>.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="005E04FC" w:rsidRPr="005E04FC">
        <w:rPr>
          <w:rFonts w:asciiTheme="minorHAnsi" w:eastAsia="Times New Roman" w:hAnsiTheme="minorHAnsi" w:cstheme="minorHAnsi"/>
          <w:lang w:eastAsia="cs-CZ"/>
        </w:rPr>
        <w:t xml:space="preserve">Částky pro rok 2025 budou alokované podle krajů. Od roku 2026 </w:t>
      </w:r>
      <w:r w:rsidR="00456CC2">
        <w:rPr>
          <w:rFonts w:asciiTheme="minorHAnsi" w:eastAsia="Times New Roman" w:hAnsiTheme="minorHAnsi" w:cstheme="minorHAnsi"/>
          <w:lang w:eastAsia="cs-CZ"/>
        </w:rPr>
        <w:t xml:space="preserve">dojde ke změnám, </w:t>
      </w:r>
      <w:r w:rsidR="005E04FC" w:rsidRPr="005E04FC">
        <w:rPr>
          <w:rFonts w:asciiTheme="minorHAnsi" w:eastAsia="Times New Roman" w:hAnsiTheme="minorHAnsi" w:cstheme="minorHAnsi"/>
          <w:lang w:eastAsia="cs-CZ"/>
        </w:rPr>
        <w:t xml:space="preserve">bude oddělený dotační titul na rekonstrukce DA a na rekonstrukce a novostavby hasičských </w:t>
      </w:r>
      <w:r w:rsidR="00AE1073" w:rsidRPr="005E04FC">
        <w:rPr>
          <w:rFonts w:asciiTheme="minorHAnsi" w:eastAsia="Times New Roman" w:hAnsiTheme="minorHAnsi" w:cstheme="minorHAnsi"/>
          <w:lang w:eastAsia="cs-CZ"/>
        </w:rPr>
        <w:t>zbrojnic,</w:t>
      </w:r>
      <w:r w:rsidR="00456CC2">
        <w:rPr>
          <w:rFonts w:asciiTheme="minorHAnsi" w:eastAsia="Times New Roman" w:hAnsiTheme="minorHAnsi" w:cstheme="minorHAnsi"/>
          <w:lang w:eastAsia="cs-CZ"/>
        </w:rPr>
        <w:t xml:space="preserve"> popř. další</w:t>
      </w:r>
      <w:r>
        <w:rPr>
          <w:rFonts w:asciiTheme="minorHAnsi" w:eastAsia="Times New Roman" w:hAnsiTheme="minorHAnsi" w:cstheme="minorHAnsi"/>
          <w:lang w:eastAsia="cs-CZ"/>
        </w:rPr>
        <w:t xml:space="preserve">. </w:t>
      </w:r>
      <w:r w:rsidR="005E04FC">
        <w:rPr>
          <w:rFonts w:asciiTheme="minorHAnsi" w:eastAsia="Times New Roman" w:hAnsiTheme="minorHAnsi" w:cstheme="minorHAnsi"/>
          <w:lang w:eastAsia="cs-CZ"/>
        </w:rPr>
        <w:t>U</w:t>
      </w:r>
      <w:r w:rsidR="006D3015">
        <w:rPr>
          <w:rFonts w:asciiTheme="minorHAnsi" w:eastAsia="Times New Roman" w:hAnsiTheme="minorHAnsi" w:cstheme="minorHAnsi"/>
          <w:lang w:eastAsia="cs-CZ"/>
        </w:rPr>
        <w:t xml:space="preserve"> dotační</w:t>
      </w:r>
      <w:r w:rsidR="005E04FC">
        <w:rPr>
          <w:rFonts w:asciiTheme="minorHAnsi" w:eastAsia="Times New Roman" w:hAnsiTheme="minorHAnsi" w:cstheme="minorHAnsi"/>
          <w:lang w:eastAsia="cs-CZ"/>
        </w:rPr>
        <w:t>ho</w:t>
      </w:r>
      <w:r w:rsidR="006D3015">
        <w:rPr>
          <w:rFonts w:asciiTheme="minorHAnsi" w:eastAsia="Times New Roman" w:hAnsiTheme="minorHAnsi" w:cstheme="minorHAnsi"/>
          <w:lang w:eastAsia="cs-CZ"/>
        </w:rPr>
        <w:t xml:space="preserve"> titulu na stavbu nových požárních zbrojnic</w:t>
      </w:r>
      <w:r w:rsidR="005E04FC">
        <w:rPr>
          <w:rFonts w:asciiTheme="minorHAnsi" w:eastAsia="Times New Roman" w:hAnsiTheme="minorHAnsi" w:cstheme="minorHAnsi"/>
          <w:lang w:eastAsia="cs-CZ"/>
        </w:rPr>
        <w:t xml:space="preserve"> b</w:t>
      </w:r>
      <w:r w:rsidR="006D3015">
        <w:rPr>
          <w:rFonts w:asciiTheme="minorHAnsi" w:eastAsia="Times New Roman" w:hAnsiTheme="minorHAnsi" w:cstheme="minorHAnsi"/>
          <w:lang w:eastAsia="cs-CZ"/>
        </w:rPr>
        <w:t xml:space="preserve">ude více hlídána projektová dokumentace. </w:t>
      </w:r>
      <w:r w:rsidR="00456CC2">
        <w:rPr>
          <w:rFonts w:asciiTheme="minorHAnsi" w:eastAsia="Times New Roman" w:hAnsiTheme="minorHAnsi" w:cstheme="minorHAnsi"/>
          <w:lang w:eastAsia="cs-CZ"/>
        </w:rPr>
        <w:t>Je nutné zahájit odbornou debatu o podobě „nových“ dotačních titulů.</w:t>
      </w:r>
    </w:p>
    <w:p w14:paraId="478CDC87" w14:textId="0577BB96" w:rsidR="005E04FC" w:rsidRDefault="006D3015" w:rsidP="005E04FC">
      <w:pPr>
        <w:pStyle w:val="Odstavecseseznamem"/>
        <w:numPr>
          <w:ilvl w:val="0"/>
          <w:numId w:val="18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C5C00">
        <w:rPr>
          <w:rFonts w:asciiTheme="minorHAnsi" w:eastAsia="Times New Roman" w:hAnsiTheme="minorHAnsi" w:cstheme="minorHAnsi"/>
          <w:u w:val="single"/>
          <w:lang w:eastAsia="cs-CZ"/>
        </w:rPr>
        <w:t>J. Salivar</w:t>
      </w:r>
      <w:r>
        <w:rPr>
          <w:rFonts w:asciiTheme="minorHAnsi" w:eastAsia="Times New Roman" w:hAnsiTheme="minorHAnsi" w:cstheme="minorHAnsi"/>
          <w:lang w:eastAsia="cs-CZ"/>
        </w:rPr>
        <w:t xml:space="preserve"> upozornil</w:t>
      </w:r>
      <w:r w:rsidR="005E04FC">
        <w:rPr>
          <w:rFonts w:asciiTheme="minorHAnsi" w:eastAsia="Times New Roman" w:hAnsiTheme="minorHAnsi" w:cstheme="minorHAnsi"/>
          <w:lang w:eastAsia="cs-CZ"/>
        </w:rPr>
        <w:t xml:space="preserve"> na možný budoucí nedostatek členů jednotek</w:t>
      </w:r>
      <w:r>
        <w:rPr>
          <w:rFonts w:asciiTheme="minorHAnsi" w:eastAsia="Times New Roman" w:hAnsiTheme="minorHAnsi" w:cstheme="minorHAnsi"/>
          <w:lang w:eastAsia="cs-CZ"/>
        </w:rPr>
        <w:t>.</w:t>
      </w:r>
      <w:r w:rsidR="005E04FC">
        <w:rPr>
          <w:rFonts w:asciiTheme="minorHAnsi" w:eastAsia="Times New Roman" w:hAnsiTheme="minorHAnsi" w:cstheme="minorHAnsi"/>
          <w:lang w:eastAsia="cs-CZ"/>
        </w:rPr>
        <w:t xml:space="preserve"> Kdysi byl problém s tím, že jednotky a sbory neměly vybavení, ale nyní </w:t>
      </w:r>
      <w:r w:rsidR="00456CC2">
        <w:rPr>
          <w:rFonts w:asciiTheme="minorHAnsi" w:eastAsia="Times New Roman" w:hAnsiTheme="minorHAnsi" w:cstheme="minorHAnsi"/>
          <w:lang w:eastAsia="cs-CZ"/>
        </w:rPr>
        <w:t>je spíše personální nedostatek</w:t>
      </w:r>
      <w:r w:rsidR="005E04FC">
        <w:rPr>
          <w:rFonts w:asciiTheme="minorHAnsi" w:eastAsia="Times New Roman" w:hAnsiTheme="minorHAnsi" w:cstheme="minorHAnsi"/>
          <w:lang w:eastAsia="cs-CZ"/>
        </w:rPr>
        <w:t>.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5026E981" w14:textId="2FD3B60E" w:rsidR="005E04FC" w:rsidRDefault="006D3015" w:rsidP="005E04FC">
      <w:pPr>
        <w:pStyle w:val="Odstavecseseznamem"/>
        <w:numPr>
          <w:ilvl w:val="0"/>
          <w:numId w:val="18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C5C00">
        <w:rPr>
          <w:rFonts w:asciiTheme="minorHAnsi" w:eastAsia="Times New Roman" w:hAnsiTheme="minorHAnsi" w:cstheme="minorHAnsi"/>
          <w:u w:val="single"/>
          <w:lang w:eastAsia="cs-CZ"/>
        </w:rPr>
        <w:t>R. Kučera</w:t>
      </w:r>
      <w:r w:rsidR="005E04FC">
        <w:rPr>
          <w:rFonts w:asciiTheme="minorHAnsi" w:eastAsia="Times New Roman" w:hAnsiTheme="minorHAnsi" w:cstheme="minorHAnsi"/>
          <w:lang w:eastAsia="cs-CZ"/>
        </w:rPr>
        <w:t xml:space="preserve"> doplnil, že se o této problematice již dlouhodobě diskutuje </w:t>
      </w:r>
      <w:r w:rsidR="00AE1073">
        <w:rPr>
          <w:rFonts w:asciiTheme="minorHAnsi" w:eastAsia="Times New Roman" w:hAnsiTheme="minorHAnsi" w:cstheme="minorHAnsi"/>
          <w:lang w:eastAsia="cs-CZ"/>
        </w:rPr>
        <w:t xml:space="preserve">v </w:t>
      </w:r>
      <w:r w:rsidR="00456CC2">
        <w:rPr>
          <w:rFonts w:asciiTheme="minorHAnsi" w:eastAsia="Times New Roman" w:hAnsiTheme="minorHAnsi" w:cstheme="minorHAnsi"/>
          <w:lang w:eastAsia="cs-CZ"/>
        </w:rPr>
        <w:t>ÚOR</w:t>
      </w:r>
      <w:r w:rsidR="005E04FC">
        <w:rPr>
          <w:rFonts w:asciiTheme="minorHAnsi" w:eastAsia="Times New Roman" w:hAnsiTheme="minorHAnsi" w:cstheme="minorHAnsi"/>
          <w:lang w:eastAsia="cs-CZ"/>
        </w:rPr>
        <w:t xml:space="preserve"> represe. </w:t>
      </w:r>
    </w:p>
    <w:p w14:paraId="72D5A644" w14:textId="0FB0B824" w:rsidR="00D92BAF" w:rsidRDefault="00D92BAF" w:rsidP="005E04FC">
      <w:pPr>
        <w:pStyle w:val="Odstavecseseznamem"/>
        <w:numPr>
          <w:ilvl w:val="0"/>
          <w:numId w:val="18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456CC2">
        <w:rPr>
          <w:rFonts w:asciiTheme="minorHAnsi" w:eastAsia="Times New Roman" w:hAnsiTheme="minorHAnsi" w:cstheme="minorHAnsi"/>
          <w:u w:val="single"/>
          <w:lang w:eastAsia="cs-CZ"/>
        </w:rPr>
        <w:t>M. Němečková</w:t>
      </w:r>
      <w:r>
        <w:rPr>
          <w:rFonts w:asciiTheme="minorHAnsi" w:eastAsia="Times New Roman" w:hAnsiTheme="minorHAnsi" w:cstheme="minorHAnsi"/>
          <w:lang w:eastAsia="cs-CZ"/>
        </w:rPr>
        <w:t xml:space="preserve"> požádala vedoucího ÚORR </w:t>
      </w:r>
      <w:r w:rsidR="00456CC2">
        <w:rPr>
          <w:rFonts w:asciiTheme="minorHAnsi" w:eastAsia="Times New Roman" w:hAnsiTheme="minorHAnsi" w:cstheme="minorHAnsi"/>
          <w:lang w:eastAsia="cs-CZ"/>
        </w:rPr>
        <w:t>o názorový průzkum velitelů JSDHO, členů SH ČMS, jaké jsou investiční potřeby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="00456CC2">
        <w:rPr>
          <w:rFonts w:asciiTheme="minorHAnsi" w:eastAsia="Times New Roman" w:hAnsiTheme="minorHAnsi" w:cstheme="minorHAnsi"/>
          <w:lang w:eastAsia="cs-CZ"/>
        </w:rPr>
        <w:t>JSDHO pro následující období.</w:t>
      </w:r>
    </w:p>
    <w:p w14:paraId="7C830ED8" w14:textId="27719EC3" w:rsidR="00D92BAF" w:rsidRDefault="006D3015" w:rsidP="005E04FC">
      <w:pPr>
        <w:pStyle w:val="Odstavecseseznamem"/>
        <w:numPr>
          <w:ilvl w:val="0"/>
          <w:numId w:val="18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C5C00">
        <w:rPr>
          <w:rFonts w:asciiTheme="minorHAnsi" w:eastAsia="Times New Roman" w:hAnsiTheme="minorHAnsi" w:cstheme="minorHAnsi"/>
          <w:u w:val="single"/>
          <w:lang w:eastAsia="cs-CZ"/>
        </w:rPr>
        <w:t>J. Slámečka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="00D92BAF">
        <w:rPr>
          <w:rFonts w:asciiTheme="minorHAnsi" w:eastAsia="Times New Roman" w:hAnsiTheme="minorHAnsi" w:cstheme="minorHAnsi"/>
          <w:lang w:eastAsia="cs-CZ"/>
        </w:rPr>
        <w:t>sdělil, že v kraji Vysočina by nejvíce potřebovali dotace na stavbu nových hasičských zbrojnic</w:t>
      </w:r>
      <w:r w:rsidR="00456CC2">
        <w:rPr>
          <w:rFonts w:asciiTheme="minorHAnsi" w:eastAsia="Times New Roman" w:hAnsiTheme="minorHAnsi" w:cstheme="minorHAnsi"/>
          <w:lang w:eastAsia="cs-CZ"/>
        </w:rPr>
        <w:t>, neboť do roku 2025 byla dána priorita DA</w:t>
      </w:r>
      <w:r w:rsidR="00D92BAF">
        <w:rPr>
          <w:rFonts w:asciiTheme="minorHAnsi" w:eastAsia="Times New Roman" w:hAnsiTheme="minorHAnsi" w:cstheme="minorHAnsi"/>
          <w:lang w:eastAsia="cs-CZ"/>
        </w:rPr>
        <w:t>.</w:t>
      </w:r>
    </w:p>
    <w:p w14:paraId="0D62335E" w14:textId="450B7626" w:rsidR="00D92BAF" w:rsidRDefault="00D92BAF" w:rsidP="005E04FC">
      <w:pPr>
        <w:pStyle w:val="Odstavecseseznamem"/>
        <w:numPr>
          <w:ilvl w:val="0"/>
          <w:numId w:val="18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C5C00">
        <w:rPr>
          <w:rFonts w:asciiTheme="minorHAnsi" w:eastAsia="Times New Roman" w:hAnsiTheme="minorHAnsi" w:cstheme="minorHAnsi"/>
          <w:u w:val="single"/>
          <w:lang w:eastAsia="cs-CZ"/>
        </w:rPr>
        <w:t>M. Čížek</w:t>
      </w:r>
      <w:r>
        <w:rPr>
          <w:rFonts w:asciiTheme="minorHAnsi" w:eastAsia="Times New Roman" w:hAnsiTheme="minorHAnsi" w:cstheme="minorHAnsi"/>
          <w:lang w:eastAsia="cs-CZ"/>
        </w:rPr>
        <w:t xml:space="preserve"> doplnil, že účastníci</w:t>
      </w:r>
      <w:r w:rsidR="00456CC2">
        <w:rPr>
          <w:rFonts w:asciiTheme="minorHAnsi" w:eastAsia="Times New Roman" w:hAnsiTheme="minorHAnsi" w:cstheme="minorHAnsi"/>
          <w:lang w:eastAsia="cs-CZ"/>
        </w:rPr>
        <w:t xml:space="preserve"> odborné přípravy</w:t>
      </w:r>
      <w:r>
        <w:rPr>
          <w:rFonts w:asciiTheme="minorHAnsi" w:eastAsia="Times New Roman" w:hAnsiTheme="minorHAnsi" w:cstheme="minorHAnsi"/>
          <w:lang w:eastAsia="cs-CZ"/>
        </w:rPr>
        <w:t xml:space="preserve"> v ÚHŠ nejvíce diskutují o nutnosti nákupu nových CAS.</w:t>
      </w:r>
    </w:p>
    <w:p w14:paraId="76B05BB1" w14:textId="54F1A013" w:rsidR="00D92BAF" w:rsidRDefault="00D92BAF" w:rsidP="005E04FC">
      <w:pPr>
        <w:pStyle w:val="Odstavecseseznamem"/>
        <w:numPr>
          <w:ilvl w:val="0"/>
          <w:numId w:val="18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C5C00">
        <w:rPr>
          <w:rFonts w:asciiTheme="minorHAnsi" w:eastAsia="Times New Roman" w:hAnsiTheme="minorHAnsi" w:cstheme="minorHAnsi"/>
          <w:u w:val="single"/>
          <w:lang w:eastAsia="cs-CZ"/>
        </w:rPr>
        <w:t>P. Říha</w:t>
      </w:r>
      <w:r>
        <w:rPr>
          <w:rFonts w:asciiTheme="minorHAnsi" w:eastAsia="Times New Roman" w:hAnsiTheme="minorHAnsi" w:cstheme="minorHAnsi"/>
          <w:lang w:eastAsia="cs-CZ"/>
        </w:rPr>
        <w:t xml:space="preserve"> požádal, aby dotace byly otevřené i pro</w:t>
      </w:r>
      <w:r w:rsidR="00846F1E">
        <w:rPr>
          <w:rFonts w:asciiTheme="minorHAnsi" w:eastAsia="Times New Roman" w:hAnsiTheme="minorHAnsi" w:cstheme="minorHAnsi"/>
          <w:lang w:eastAsia="cs-CZ"/>
        </w:rPr>
        <w:t xml:space="preserve"> nákup</w:t>
      </w:r>
      <w:r>
        <w:rPr>
          <w:rFonts w:asciiTheme="minorHAnsi" w:eastAsia="Times New Roman" w:hAnsiTheme="minorHAnsi" w:cstheme="minorHAnsi"/>
          <w:lang w:eastAsia="cs-CZ"/>
        </w:rPr>
        <w:t xml:space="preserve"> vyb</w:t>
      </w:r>
      <w:r w:rsidR="00846F1E">
        <w:rPr>
          <w:rFonts w:asciiTheme="minorHAnsi" w:eastAsia="Times New Roman" w:hAnsiTheme="minorHAnsi" w:cstheme="minorHAnsi"/>
          <w:lang w:eastAsia="cs-CZ"/>
        </w:rPr>
        <w:t>a</w:t>
      </w:r>
      <w:r>
        <w:rPr>
          <w:rFonts w:asciiTheme="minorHAnsi" w:eastAsia="Times New Roman" w:hAnsiTheme="minorHAnsi" w:cstheme="minorHAnsi"/>
          <w:lang w:eastAsia="cs-CZ"/>
        </w:rPr>
        <w:t>v</w:t>
      </w:r>
      <w:r w:rsidR="00846F1E">
        <w:rPr>
          <w:rFonts w:asciiTheme="minorHAnsi" w:eastAsia="Times New Roman" w:hAnsiTheme="minorHAnsi" w:cstheme="minorHAnsi"/>
          <w:lang w:eastAsia="cs-CZ"/>
        </w:rPr>
        <w:t>e</w:t>
      </w:r>
      <w:r>
        <w:rPr>
          <w:rFonts w:asciiTheme="minorHAnsi" w:eastAsia="Times New Roman" w:hAnsiTheme="minorHAnsi" w:cstheme="minorHAnsi"/>
          <w:lang w:eastAsia="cs-CZ"/>
        </w:rPr>
        <w:t>ní Skupin dobrovolníků ochrany obyvatelstva</w:t>
      </w:r>
      <w:r w:rsidR="00846F1E">
        <w:rPr>
          <w:rFonts w:asciiTheme="minorHAnsi" w:eastAsia="Times New Roman" w:hAnsiTheme="minorHAnsi" w:cstheme="minorHAnsi"/>
          <w:lang w:eastAsia="cs-CZ"/>
        </w:rPr>
        <w:t xml:space="preserve"> (specializovaný vozík, polní kuchyně apod.)</w:t>
      </w:r>
      <w:r w:rsidR="00456CC2">
        <w:rPr>
          <w:rFonts w:asciiTheme="minorHAnsi" w:eastAsia="Times New Roman" w:hAnsiTheme="minorHAnsi" w:cstheme="minorHAnsi"/>
          <w:lang w:eastAsia="cs-CZ"/>
        </w:rPr>
        <w:t xml:space="preserve">, tj. aby žadateli nebyly jen obce, jako zřizovatelé jednotek, ale i </w:t>
      </w:r>
      <w:r w:rsidR="00AE1073">
        <w:rPr>
          <w:rFonts w:asciiTheme="minorHAnsi" w:eastAsia="Times New Roman" w:hAnsiTheme="minorHAnsi" w:cstheme="minorHAnsi"/>
          <w:lang w:eastAsia="cs-CZ"/>
        </w:rPr>
        <w:t>spolky,</w:t>
      </w:r>
      <w:r w:rsidR="00456CC2">
        <w:rPr>
          <w:rFonts w:asciiTheme="minorHAnsi" w:eastAsia="Times New Roman" w:hAnsiTheme="minorHAnsi" w:cstheme="minorHAnsi"/>
          <w:lang w:eastAsia="cs-CZ"/>
        </w:rPr>
        <w:t xml:space="preserve"> respektive pobočné spolky</w:t>
      </w:r>
      <w:r w:rsidR="00AE1073">
        <w:rPr>
          <w:rFonts w:asciiTheme="minorHAnsi" w:eastAsia="Times New Roman" w:hAnsiTheme="minorHAnsi" w:cstheme="minorHAnsi"/>
          <w:lang w:eastAsia="cs-CZ"/>
        </w:rPr>
        <w:t>.</w:t>
      </w:r>
    </w:p>
    <w:p w14:paraId="23C83CCF" w14:textId="14999DF5" w:rsidR="00846F1E" w:rsidRDefault="00846F1E" w:rsidP="005E04FC">
      <w:pPr>
        <w:pStyle w:val="Odstavecseseznamem"/>
        <w:numPr>
          <w:ilvl w:val="0"/>
          <w:numId w:val="18"/>
        </w:numPr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 diskuze vzešla následující usnesení.</w:t>
      </w:r>
    </w:p>
    <w:p w14:paraId="2B0A0EEE" w14:textId="7B6F2E2B" w:rsidR="00D3417D" w:rsidRPr="00EA251A" w:rsidRDefault="008A4BB3" w:rsidP="006545C8">
      <w:pPr>
        <w:spacing w:after="0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A61C1">
        <w:rPr>
          <w:rFonts w:cs="Calibri"/>
          <w:b/>
          <w:sz w:val="24"/>
          <w:szCs w:val="24"/>
          <w:lang w:eastAsia="ar-SA"/>
        </w:rPr>
        <w:t>104</w:t>
      </w:r>
      <w:r w:rsidR="00CA61C1" w:rsidRPr="008260CB">
        <w:rPr>
          <w:rFonts w:cs="Calibri"/>
          <w:b/>
          <w:sz w:val="24"/>
          <w:szCs w:val="24"/>
          <w:lang w:eastAsia="ar-SA"/>
        </w:rPr>
        <w:t>/</w:t>
      </w:r>
      <w:r w:rsidR="00CA61C1">
        <w:rPr>
          <w:rFonts w:cs="Calibri"/>
          <w:b/>
          <w:sz w:val="24"/>
          <w:szCs w:val="24"/>
          <w:lang w:eastAsia="ar-SA"/>
        </w:rPr>
        <w:t>31-10-</w:t>
      </w:r>
      <w:proofErr w:type="gramStart"/>
      <w:r w:rsidR="00CA61C1">
        <w:rPr>
          <w:rFonts w:cs="Calibri"/>
          <w:b/>
          <w:sz w:val="24"/>
          <w:szCs w:val="24"/>
          <w:lang w:eastAsia="ar-SA"/>
        </w:rPr>
        <w:t>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ab/>
      </w:r>
      <w:proofErr w:type="gramEnd"/>
      <w:r w:rsidR="00523156" w:rsidRPr="00EA251A">
        <w:rPr>
          <w:rFonts w:cs="Calibri"/>
          <w:b/>
          <w:iCs/>
          <w:sz w:val="24"/>
          <w:szCs w:val="24"/>
          <w:lang w:eastAsia="ar-SA"/>
        </w:rPr>
        <w:t>VV SH ČMS</w:t>
      </w:r>
      <w:r w:rsidR="00E507EC" w:rsidRPr="00EA251A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53DFF" w:rsidRPr="00EA251A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3FDE43EB" w14:textId="59BE7B46" w:rsidR="00CA61C1" w:rsidRPr="00EA251A" w:rsidRDefault="00950D69" w:rsidP="006545C8">
      <w:pPr>
        <w:pStyle w:val="Odstavecseseznamem"/>
        <w:numPr>
          <w:ilvl w:val="0"/>
          <w:numId w:val="13"/>
        </w:numPr>
        <w:spacing w:after="0"/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 w:rsidRPr="00EA251A">
        <w:rPr>
          <w:rFonts w:cs="Calibri"/>
          <w:b/>
          <w:iCs/>
          <w:sz w:val="24"/>
          <w:szCs w:val="24"/>
          <w:lang w:eastAsia="ar-SA"/>
        </w:rPr>
        <w:t>u</w:t>
      </w:r>
      <w:r w:rsidR="00846F1E" w:rsidRPr="00EA251A">
        <w:rPr>
          <w:rFonts w:cs="Calibri"/>
          <w:b/>
          <w:iCs/>
          <w:sz w:val="24"/>
          <w:szCs w:val="24"/>
          <w:lang w:eastAsia="ar-SA"/>
        </w:rPr>
        <w:t xml:space="preserve">kládá ÚORR </w:t>
      </w:r>
      <w:r w:rsidR="00456CC2" w:rsidRPr="00EA251A">
        <w:rPr>
          <w:rFonts w:cs="Calibri"/>
          <w:b/>
          <w:iCs/>
          <w:sz w:val="24"/>
          <w:szCs w:val="24"/>
          <w:lang w:eastAsia="ar-SA"/>
        </w:rPr>
        <w:t xml:space="preserve">provést názorový průzkum u </w:t>
      </w:r>
      <w:r w:rsidRPr="00EA251A">
        <w:rPr>
          <w:rFonts w:cs="Calibri"/>
          <w:b/>
          <w:iCs/>
          <w:sz w:val="24"/>
          <w:szCs w:val="24"/>
          <w:lang w:eastAsia="ar-SA"/>
        </w:rPr>
        <w:t>velitelů</w:t>
      </w:r>
      <w:r w:rsidR="00456CC2" w:rsidRPr="00EA251A">
        <w:rPr>
          <w:rFonts w:cs="Calibri"/>
          <w:b/>
          <w:iCs/>
          <w:sz w:val="24"/>
          <w:szCs w:val="24"/>
          <w:lang w:eastAsia="ar-SA"/>
        </w:rPr>
        <w:t xml:space="preserve"> JSDHO, členů SH ČMS v otázce budoucího účelového určení investičních dotací MV ČR</w:t>
      </w:r>
    </w:p>
    <w:p w14:paraId="7EF59737" w14:textId="5E9BE319" w:rsidR="00CA61C1" w:rsidRPr="00EA251A" w:rsidRDefault="00950D69" w:rsidP="006545C8">
      <w:pPr>
        <w:pStyle w:val="Odstavecseseznamem"/>
        <w:numPr>
          <w:ilvl w:val="0"/>
          <w:numId w:val="13"/>
        </w:numPr>
        <w:spacing w:after="0"/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 w:rsidRPr="00EA251A">
        <w:rPr>
          <w:rFonts w:cs="Calibri"/>
          <w:b/>
          <w:iCs/>
          <w:sz w:val="24"/>
          <w:szCs w:val="24"/>
          <w:lang w:eastAsia="ar-SA"/>
        </w:rPr>
        <w:t xml:space="preserve">ukládá </w:t>
      </w:r>
      <w:r w:rsidR="00CA61C1" w:rsidRPr="00EA251A">
        <w:rPr>
          <w:rFonts w:cs="Calibri"/>
          <w:b/>
          <w:iCs/>
          <w:sz w:val="24"/>
          <w:szCs w:val="24"/>
          <w:lang w:eastAsia="ar-SA"/>
        </w:rPr>
        <w:t xml:space="preserve">Vedení </w:t>
      </w:r>
      <w:r w:rsidRPr="00EA251A">
        <w:rPr>
          <w:rFonts w:cs="Calibri"/>
          <w:b/>
          <w:iCs/>
          <w:sz w:val="24"/>
          <w:szCs w:val="24"/>
          <w:lang w:eastAsia="ar-SA"/>
        </w:rPr>
        <w:t xml:space="preserve">SH ČMS </w:t>
      </w:r>
      <w:r w:rsidR="00CA61C1" w:rsidRPr="00EA251A">
        <w:rPr>
          <w:rFonts w:cs="Calibri"/>
          <w:b/>
          <w:iCs/>
          <w:sz w:val="24"/>
          <w:szCs w:val="24"/>
          <w:lang w:eastAsia="ar-SA"/>
        </w:rPr>
        <w:t>za</w:t>
      </w:r>
      <w:r w:rsidR="00456CC2" w:rsidRPr="00EA251A">
        <w:rPr>
          <w:rFonts w:cs="Calibri"/>
          <w:b/>
          <w:iCs/>
          <w:sz w:val="24"/>
          <w:szCs w:val="24"/>
          <w:lang w:eastAsia="ar-SA"/>
        </w:rPr>
        <w:t>hájit odbornou</w:t>
      </w:r>
      <w:r w:rsidR="00CA61C1" w:rsidRPr="00EA251A">
        <w:rPr>
          <w:rFonts w:cs="Calibri"/>
          <w:b/>
          <w:iCs/>
          <w:sz w:val="24"/>
          <w:szCs w:val="24"/>
          <w:lang w:eastAsia="ar-SA"/>
        </w:rPr>
        <w:t xml:space="preserve"> diskuzi</w:t>
      </w:r>
      <w:r w:rsidRPr="00EA251A">
        <w:rPr>
          <w:rFonts w:cs="Calibri"/>
          <w:b/>
          <w:iCs/>
          <w:sz w:val="24"/>
          <w:szCs w:val="24"/>
          <w:lang w:eastAsia="ar-SA"/>
        </w:rPr>
        <w:t xml:space="preserve"> s HZS ČR a MV ČR</w:t>
      </w:r>
      <w:r w:rsidR="00CA61C1" w:rsidRPr="00EA251A">
        <w:rPr>
          <w:rFonts w:cs="Calibri"/>
          <w:b/>
          <w:iCs/>
          <w:sz w:val="24"/>
          <w:szCs w:val="24"/>
          <w:lang w:eastAsia="ar-SA"/>
        </w:rPr>
        <w:t xml:space="preserve"> o </w:t>
      </w:r>
      <w:r w:rsidR="00456CC2" w:rsidRPr="00EA251A">
        <w:rPr>
          <w:rFonts w:cs="Calibri"/>
          <w:b/>
          <w:iCs/>
          <w:sz w:val="24"/>
          <w:szCs w:val="24"/>
          <w:lang w:eastAsia="ar-SA"/>
        </w:rPr>
        <w:t xml:space="preserve">investičním </w:t>
      </w:r>
      <w:r w:rsidR="00CA61C1" w:rsidRPr="00EA251A">
        <w:rPr>
          <w:rFonts w:cs="Calibri"/>
          <w:b/>
          <w:iCs/>
          <w:sz w:val="24"/>
          <w:szCs w:val="24"/>
          <w:lang w:eastAsia="ar-SA"/>
        </w:rPr>
        <w:t xml:space="preserve">dotačním titulu </w:t>
      </w:r>
      <w:r w:rsidRPr="00EA251A">
        <w:rPr>
          <w:rFonts w:cs="Calibri"/>
          <w:b/>
          <w:iCs/>
          <w:sz w:val="24"/>
          <w:szCs w:val="24"/>
          <w:lang w:eastAsia="ar-SA"/>
        </w:rPr>
        <w:t xml:space="preserve">MV na rok </w:t>
      </w:r>
      <w:r w:rsidR="00CA61C1" w:rsidRPr="00EA251A">
        <w:rPr>
          <w:rFonts w:cs="Calibri"/>
          <w:b/>
          <w:iCs/>
          <w:sz w:val="24"/>
          <w:szCs w:val="24"/>
          <w:lang w:eastAsia="ar-SA"/>
        </w:rPr>
        <w:t>2026</w:t>
      </w:r>
      <w:r w:rsidR="00456CC2" w:rsidRPr="00EA251A">
        <w:rPr>
          <w:rFonts w:cs="Calibri"/>
          <w:b/>
          <w:iCs/>
          <w:sz w:val="24"/>
          <w:szCs w:val="24"/>
          <w:lang w:eastAsia="ar-SA"/>
        </w:rPr>
        <w:t xml:space="preserve"> a další</w:t>
      </w:r>
      <w:r w:rsidRPr="00EA251A">
        <w:rPr>
          <w:rFonts w:cs="Calibri"/>
          <w:b/>
          <w:iCs/>
          <w:sz w:val="24"/>
          <w:szCs w:val="24"/>
          <w:lang w:eastAsia="ar-SA"/>
        </w:rPr>
        <w:t>;</w:t>
      </w:r>
    </w:p>
    <w:p w14:paraId="132687D8" w14:textId="77B66091" w:rsidR="00657280" w:rsidRPr="00EA251A" w:rsidRDefault="00950D69" w:rsidP="006545C8">
      <w:pPr>
        <w:pStyle w:val="Odstavecseseznamem"/>
        <w:numPr>
          <w:ilvl w:val="0"/>
          <w:numId w:val="13"/>
        </w:numPr>
        <w:spacing w:after="0"/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 w:rsidRPr="00EA251A">
        <w:rPr>
          <w:rFonts w:cs="Calibri"/>
          <w:b/>
          <w:iCs/>
          <w:sz w:val="24"/>
          <w:szCs w:val="24"/>
          <w:lang w:eastAsia="ar-SA"/>
        </w:rPr>
        <w:t xml:space="preserve">ukládá </w:t>
      </w:r>
      <w:r w:rsidR="00456CC2" w:rsidRPr="00EA251A">
        <w:rPr>
          <w:rFonts w:cs="Calibri"/>
          <w:b/>
          <w:iCs/>
          <w:sz w:val="24"/>
          <w:szCs w:val="24"/>
          <w:lang w:eastAsia="ar-SA"/>
        </w:rPr>
        <w:t xml:space="preserve">starostům </w:t>
      </w:r>
      <w:r w:rsidRPr="00EA251A">
        <w:rPr>
          <w:rFonts w:cs="Calibri"/>
          <w:b/>
          <w:iCs/>
          <w:sz w:val="24"/>
          <w:szCs w:val="24"/>
          <w:lang w:eastAsia="ar-SA"/>
        </w:rPr>
        <w:t xml:space="preserve">KSH </w:t>
      </w:r>
      <w:r w:rsidR="00456CC2" w:rsidRPr="00EA251A">
        <w:rPr>
          <w:rFonts w:cs="Calibri"/>
          <w:b/>
          <w:iCs/>
          <w:sz w:val="24"/>
          <w:szCs w:val="24"/>
          <w:lang w:eastAsia="ar-SA"/>
        </w:rPr>
        <w:t>sběr dat v rámci svého KSH – požadavky SDOO na investiční materiálové vybavení</w:t>
      </w:r>
    </w:p>
    <w:p w14:paraId="46108BC8" w14:textId="0364B6AB" w:rsidR="00360D05" w:rsidRDefault="002B11E4" w:rsidP="006545C8">
      <w:pPr>
        <w:spacing w:after="0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49C06CA7" w14:textId="761514C9" w:rsidR="00EA251A" w:rsidRDefault="00EA251A" w:rsidP="006545C8">
      <w:pPr>
        <w:spacing w:after="0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1CB6639" w14:textId="131D4E49" w:rsidR="00EA251A" w:rsidRDefault="00EA251A" w:rsidP="006545C8">
      <w:pPr>
        <w:spacing w:after="0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650F51F" w14:textId="77777777" w:rsidR="00EA251A" w:rsidRDefault="00EA251A" w:rsidP="006545C8">
      <w:pPr>
        <w:spacing w:after="0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61B27DD" w14:textId="77777777" w:rsidR="00EA251A" w:rsidRDefault="00A23136" w:rsidP="00A23136">
      <w:pPr>
        <w:pStyle w:val="Odstavecseseznamem"/>
        <w:numPr>
          <w:ilvl w:val="0"/>
          <w:numId w:val="16"/>
        </w:numPr>
        <w:spacing w:after="0"/>
        <w:jc w:val="both"/>
      </w:pPr>
      <w:r w:rsidRPr="00A23136">
        <w:t>V</w:t>
      </w:r>
      <w:r>
        <w:t>S</w:t>
      </w:r>
      <w:r w:rsidRPr="00A23136">
        <w:t xml:space="preserve"> ČRDM</w:t>
      </w:r>
      <w:r w:rsidR="00EA251A">
        <w:t xml:space="preserve"> – bod jednání: Istanbulská úmluva </w:t>
      </w:r>
    </w:p>
    <w:p w14:paraId="31CB43AB" w14:textId="6422011A" w:rsidR="00E507EC" w:rsidRDefault="00EA251A" w:rsidP="00EA251A">
      <w:pPr>
        <w:pStyle w:val="Odstavecseseznamem"/>
        <w:spacing w:after="0"/>
        <w:jc w:val="both"/>
      </w:pPr>
      <w:r>
        <w:t>Vedení SH ČMS s</w:t>
      </w:r>
      <w:r w:rsidR="00A23136" w:rsidRPr="00A23136">
        <w:t>e nedomnívá, že je náplní činnosti ČRDM řešit výše uvedenou problematiku a pověřuje zástupce SH ČMS na VS, aby se v tomto bodě</w:t>
      </w:r>
      <w:r>
        <w:t xml:space="preserve"> jednání</w:t>
      </w:r>
      <w:r w:rsidR="00A23136" w:rsidRPr="00A23136">
        <w:t xml:space="preserve"> zdrželi hlasování. </w:t>
      </w:r>
    </w:p>
    <w:p w14:paraId="4C18356F" w14:textId="5708B636" w:rsidR="00E507EC" w:rsidRDefault="00EA251A" w:rsidP="00E507EC">
      <w:pPr>
        <w:pStyle w:val="Odstavecseseznamem"/>
        <w:numPr>
          <w:ilvl w:val="0"/>
          <w:numId w:val="16"/>
        </w:numPr>
        <w:spacing w:after="0"/>
        <w:jc w:val="both"/>
      </w:pPr>
      <w:r>
        <w:t>N</w:t>
      </w:r>
      <w:r w:rsidR="00E507EC" w:rsidRPr="00E507EC">
        <w:t>ávrh státního rozpočtu pro rok 2025</w:t>
      </w:r>
      <w:r>
        <w:t xml:space="preserve"> – kapitola Podpora spolků působících na úseku požární ochrany, řádek Z 1404</w:t>
      </w:r>
      <w:r w:rsidR="00E507EC">
        <w:t>. Došlo k administrativní chybě</w:t>
      </w:r>
      <w:r>
        <w:t xml:space="preserve"> v návrhu</w:t>
      </w:r>
      <w:r w:rsidR="00C9782A">
        <w:t>.</w:t>
      </w:r>
      <w:r w:rsidR="00E507EC" w:rsidRPr="00E507EC">
        <w:t xml:space="preserve"> </w:t>
      </w:r>
      <w:r w:rsidR="00C9782A">
        <w:t>Č</w:t>
      </w:r>
      <w:r w:rsidR="00E507EC" w:rsidRPr="00E507EC">
        <w:t>ástka byla zapsaná v jiné části rozpočtu a dojde k</w:t>
      </w:r>
      <w:r w:rsidR="00E507EC">
        <w:t> </w:t>
      </w:r>
      <w:r w:rsidR="00E507EC" w:rsidRPr="00E507EC">
        <w:t>úpravě</w:t>
      </w:r>
      <w:r w:rsidR="00E507EC">
        <w:t>.</w:t>
      </w:r>
    </w:p>
    <w:p w14:paraId="4AAF4716" w14:textId="77777777" w:rsidR="00C9782A" w:rsidRDefault="00E507EC" w:rsidP="00E507EC">
      <w:pPr>
        <w:pStyle w:val="Odstavecseseznamem"/>
        <w:numPr>
          <w:ilvl w:val="0"/>
          <w:numId w:val="16"/>
        </w:numPr>
        <w:spacing w:after="0"/>
        <w:jc w:val="both"/>
      </w:pPr>
      <w:r w:rsidRPr="00E507EC">
        <w:t>Znovu byl podán grant MO a jeho podprogramy (107992 Podpora branně-sportovních a technických aktivit obyvatelstva, 107994 Příprava občanů k obraně státu), pro rok 2025.</w:t>
      </w:r>
      <w:r>
        <w:t xml:space="preserve"> </w:t>
      </w:r>
    </w:p>
    <w:p w14:paraId="292CF159" w14:textId="28345FAD" w:rsidR="00C9782A" w:rsidRDefault="00E507EC" w:rsidP="00C9782A">
      <w:pPr>
        <w:pStyle w:val="Odstavecseseznamem"/>
        <w:numPr>
          <w:ilvl w:val="0"/>
          <w:numId w:val="18"/>
        </w:numPr>
        <w:spacing w:after="0"/>
        <w:jc w:val="both"/>
      </w:pPr>
      <w:r w:rsidRPr="001C5C00">
        <w:rPr>
          <w:u w:val="single"/>
        </w:rPr>
        <w:t>N. Fenclová</w:t>
      </w:r>
      <w:r>
        <w:t xml:space="preserve"> doplnila, že proběhly již 3 kurzy pro členy SH ČMS i pro veřejnost. Kurzy byly velice rychle naplněny.</w:t>
      </w:r>
      <w:r w:rsidR="001B10B8">
        <w:t xml:space="preserve"> </w:t>
      </w:r>
      <w:r w:rsidR="00C9782A">
        <w:t xml:space="preserve">Na kurzu se dozví základy OO a krizového řízení, první pomoc, základy psychosociální pomoci, základy komunikační techniky a základy topografie. Praktický výcvik je ve formě nácviku evakuace. </w:t>
      </w:r>
    </w:p>
    <w:p w14:paraId="4D1B261A" w14:textId="7C4730CF" w:rsidR="00E507EC" w:rsidRDefault="001B10B8" w:rsidP="00C9782A">
      <w:pPr>
        <w:pStyle w:val="Odstavecseseznamem"/>
        <w:numPr>
          <w:ilvl w:val="0"/>
          <w:numId w:val="18"/>
        </w:numPr>
        <w:spacing w:after="0"/>
        <w:jc w:val="both"/>
      </w:pPr>
      <w:r w:rsidRPr="001C5C00">
        <w:rPr>
          <w:u w:val="single"/>
        </w:rPr>
        <w:t>P. Říha</w:t>
      </w:r>
      <w:r>
        <w:t xml:space="preserve"> doplnil, že se</w:t>
      </w:r>
      <w:r w:rsidR="00C9782A">
        <w:t xml:space="preserve"> kurzu</w:t>
      </w:r>
      <w:r>
        <w:t xml:space="preserve"> zúčastnil</w:t>
      </w:r>
      <w:r w:rsidR="00C9782A">
        <w:t>y i</w:t>
      </w:r>
      <w:r>
        <w:t xml:space="preserve"> aktivní zálohy</w:t>
      </w:r>
      <w:r w:rsidR="00C9782A">
        <w:t xml:space="preserve"> (POKOS).</w:t>
      </w:r>
    </w:p>
    <w:p w14:paraId="5228618B" w14:textId="2F871DA1" w:rsidR="00C9782A" w:rsidRPr="00E507EC" w:rsidRDefault="00C9782A" w:rsidP="00C9782A">
      <w:pPr>
        <w:pStyle w:val="Odstavecseseznamem"/>
        <w:numPr>
          <w:ilvl w:val="0"/>
          <w:numId w:val="18"/>
        </w:numPr>
        <w:spacing w:after="0"/>
        <w:jc w:val="both"/>
      </w:pPr>
      <w:r w:rsidRPr="001C5C00">
        <w:rPr>
          <w:u w:val="single"/>
        </w:rPr>
        <w:t>M. Němečková</w:t>
      </w:r>
      <w:r>
        <w:t xml:space="preserve"> vyjádřila poděkování za </w:t>
      </w:r>
      <w:r w:rsidR="00BF1A54">
        <w:t>organiz</w:t>
      </w:r>
      <w:r w:rsidR="00EA251A">
        <w:t>aci</w:t>
      </w:r>
      <w:r w:rsidR="00BF1A54">
        <w:t xml:space="preserve"> těchto kurzů.</w:t>
      </w:r>
    </w:p>
    <w:p w14:paraId="5F864308" w14:textId="483CB823" w:rsidR="00EA251A" w:rsidRDefault="00BF1A54" w:rsidP="00EA2A74">
      <w:pPr>
        <w:pStyle w:val="Odstavecseseznamem"/>
        <w:numPr>
          <w:ilvl w:val="0"/>
          <w:numId w:val="16"/>
        </w:numPr>
        <w:spacing w:after="0"/>
        <w:jc w:val="both"/>
      </w:pPr>
      <w:r>
        <w:t>SH ČMS</w:t>
      </w:r>
      <w:r w:rsidR="00EA251A">
        <w:t xml:space="preserve"> bude usilovat o podporu v programu Erasmus Sport+. V této souvislosti hledá </w:t>
      </w:r>
      <w:r>
        <w:t>externího zaměstnance</w:t>
      </w:r>
      <w:r w:rsidR="00EA251A">
        <w:t xml:space="preserve">. </w:t>
      </w:r>
      <w:r>
        <w:t xml:space="preserve">Požádala přítomné o </w:t>
      </w:r>
      <w:r w:rsidR="00EA251A">
        <w:t xml:space="preserve">doporučení případné spolupráce na této pozici. </w:t>
      </w:r>
    </w:p>
    <w:p w14:paraId="5ED8276A" w14:textId="564C6A9E" w:rsidR="00BF1A54" w:rsidRDefault="00EA251A" w:rsidP="00EA2A74">
      <w:pPr>
        <w:pStyle w:val="Odstavecseseznamem"/>
        <w:numPr>
          <w:ilvl w:val="0"/>
          <w:numId w:val="16"/>
        </w:numPr>
        <w:spacing w:after="0"/>
        <w:jc w:val="both"/>
      </w:pPr>
      <w:r>
        <w:t>M</w:t>
      </w:r>
      <w:r w:rsidR="001B10B8" w:rsidRPr="001B10B8">
        <w:t xml:space="preserve">ateriál </w:t>
      </w:r>
      <w:r>
        <w:t>pro</w:t>
      </w:r>
      <w:r w:rsidR="001B10B8" w:rsidRPr="001B10B8">
        <w:t xml:space="preserve"> SS OSH </w:t>
      </w:r>
      <w:r>
        <w:t xml:space="preserve">– Kancelář SH ČMS obdržela několik dnů před SS OSH </w:t>
      </w:r>
      <w:proofErr w:type="spellStart"/>
      <w:r>
        <w:t>flas</w:t>
      </w:r>
      <w:r w:rsidR="00AE1073">
        <w:t>h</w:t>
      </w:r>
      <w:proofErr w:type="spellEnd"/>
      <w:r>
        <w:t xml:space="preserve"> disky od Josefa </w:t>
      </w:r>
      <w:proofErr w:type="spellStart"/>
      <w:r>
        <w:t>Bidmona</w:t>
      </w:r>
      <w:proofErr w:type="spellEnd"/>
      <w:r>
        <w:t xml:space="preserve"> z OSH Nymburk s tématikou hasičského odboje. Materiál je obsáhlý, má několik set stran. Je nezbytné, aby každý takový materiál </w:t>
      </w:r>
      <w:r w:rsidR="001B10B8" w:rsidRPr="001B10B8">
        <w:t xml:space="preserve">(tiskový, digitální apod.) </w:t>
      </w:r>
      <w:r>
        <w:t xml:space="preserve">byl předložen </w:t>
      </w:r>
      <w:r w:rsidR="001B10B8" w:rsidRPr="001B10B8">
        <w:t>v předstihu, aby mohl být projednán</w:t>
      </w:r>
      <w:r w:rsidR="00BF1A54">
        <w:t xml:space="preserve"> </w:t>
      </w:r>
      <w:r>
        <w:t xml:space="preserve">Vedením a </w:t>
      </w:r>
      <w:r w:rsidR="001B10B8" w:rsidRPr="001B10B8">
        <w:t>VV</w:t>
      </w:r>
      <w:r w:rsidR="00BF1A54">
        <w:t xml:space="preserve"> SH ČMS</w:t>
      </w:r>
      <w:r w:rsidR="001B10B8" w:rsidRPr="001B10B8">
        <w:t xml:space="preserve"> </w:t>
      </w:r>
      <w:r w:rsidR="00BF1A54">
        <w:t>v bodu</w:t>
      </w:r>
      <w:r w:rsidR="001B10B8" w:rsidRPr="001B10B8">
        <w:t xml:space="preserve"> </w:t>
      </w:r>
      <w:r w:rsidR="00BF1A54">
        <w:t>„P</w:t>
      </w:r>
      <w:r w:rsidR="001B10B8" w:rsidRPr="001B10B8">
        <w:t>říprav</w:t>
      </w:r>
      <w:r w:rsidR="00BF1A54">
        <w:t>a</w:t>
      </w:r>
      <w:r w:rsidR="001B10B8" w:rsidRPr="001B10B8">
        <w:t xml:space="preserve"> </w:t>
      </w:r>
      <w:r w:rsidR="00BF1A54">
        <w:t>SS OSH“</w:t>
      </w:r>
      <w:r w:rsidR="001B10B8" w:rsidRPr="001B10B8">
        <w:t xml:space="preserve">. Odborné materiály </w:t>
      </w:r>
      <w:r>
        <w:t xml:space="preserve">musí </w:t>
      </w:r>
      <w:r w:rsidR="00BF1A54">
        <w:t>být</w:t>
      </w:r>
      <w:r w:rsidR="001B10B8" w:rsidRPr="001B10B8">
        <w:t xml:space="preserve"> nejprve</w:t>
      </w:r>
      <w:r>
        <w:t xml:space="preserve"> projednány v</w:t>
      </w:r>
      <w:r w:rsidR="001B10B8" w:rsidRPr="001B10B8">
        <w:t xml:space="preserve"> příslušné odborné radě</w:t>
      </w:r>
      <w:r>
        <w:t>, včetně rady historie a muzejnictví.</w:t>
      </w:r>
    </w:p>
    <w:p w14:paraId="4960EA27" w14:textId="6E53FB7A" w:rsidR="00BF1A54" w:rsidRDefault="00FA5814" w:rsidP="00BF1A54">
      <w:pPr>
        <w:pStyle w:val="Odstavecseseznamem"/>
        <w:numPr>
          <w:ilvl w:val="0"/>
          <w:numId w:val="18"/>
        </w:numPr>
        <w:spacing w:after="0"/>
        <w:jc w:val="both"/>
      </w:pPr>
      <w:r w:rsidRPr="001C5C00">
        <w:rPr>
          <w:u w:val="single"/>
        </w:rPr>
        <w:t>V. Liška</w:t>
      </w:r>
      <w:r>
        <w:t xml:space="preserve"> </w:t>
      </w:r>
      <w:r w:rsidR="00BF1A54">
        <w:t xml:space="preserve">informoval, že je v pravidelném kontaktu s J. </w:t>
      </w:r>
      <w:proofErr w:type="spellStart"/>
      <w:r w:rsidR="00BF1A54">
        <w:t>Bidmonem</w:t>
      </w:r>
      <w:proofErr w:type="spellEnd"/>
      <w:r w:rsidR="00BF1A54">
        <w:t xml:space="preserve"> (OSH Nymburk) a </w:t>
      </w:r>
      <w:proofErr w:type="spellStart"/>
      <w:r w:rsidR="00BF1A54">
        <w:t>ÚORHiM</w:t>
      </w:r>
      <w:proofErr w:type="spellEnd"/>
      <w:r w:rsidR="00EA251A">
        <w:t xml:space="preserve"> na svém dalším jednání</w:t>
      </w:r>
      <w:r w:rsidR="00BF1A54">
        <w:t xml:space="preserve"> </w:t>
      </w:r>
      <w:r w:rsidR="00B85156">
        <w:t>projedná materiál o hasičském odboji, který připravil.</w:t>
      </w:r>
    </w:p>
    <w:p w14:paraId="6F8A3D98" w14:textId="4CA31719" w:rsidR="001B10B8" w:rsidRDefault="00FA5814" w:rsidP="00BF1A54">
      <w:pPr>
        <w:pStyle w:val="Odstavecseseznamem"/>
        <w:numPr>
          <w:ilvl w:val="0"/>
          <w:numId w:val="18"/>
        </w:numPr>
        <w:spacing w:after="0"/>
        <w:jc w:val="both"/>
      </w:pPr>
      <w:r w:rsidRPr="001C5C00">
        <w:rPr>
          <w:u w:val="single"/>
        </w:rPr>
        <w:t>J. Slámečka</w:t>
      </w:r>
      <w:r>
        <w:t xml:space="preserve"> </w:t>
      </w:r>
      <w:r w:rsidR="008B106F">
        <w:t>požádal, aby se „Setkání přátel hasičské historie“ v Černovicích konalo v jiný termín</w:t>
      </w:r>
      <w:r w:rsidR="00EA251A">
        <w:t>,</w:t>
      </w:r>
      <w:r w:rsidR="008B106F">
        <w:t xml:space="preserve"> než je plánované SS OSH, aby se ho mohli zúčastnit i další členové VV SH ČMS.</w:t>
      </w:r>
    </w:p>
    <w:p w14:paraId="0A342F0F" w14:textId="77777777" w:rsidR="00E507EC" w:rsidRDefault="00E507EC" w:rsidP="00CA61C1">
      <w:pPr>
        <w:spacing w:after="0"/>
        <w:ind w:left="2832" w:firstLine="708"/>
        <w:jc w:val="both"/>
      </w:pPr>
    </w:p>
    <w:p w14:paraId="551634B1" w14:textId="08D9E2CA" w:rsidR="00E507EC" w:rsidRDefault="00E507EC" w:rsidP="006545C8">
      <w:pPr>
        <w:spacing w:after="0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10</w:t>
      </w:r>
      <w:r w:rsidR="00F10CFD">
        <w:rPr>
          <w:rFonts w:cs="Calibri"/>
          <w:b/>
          <w:sz w:val="24"/>
          <w:szCs w:val="24"/>
          <w:lang w:eastAsia="ar-SA"/>
        </w:rPr>
        <w:t>5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31-10-</w:t>
      </w:r>
      <w:proofErr w:type="gramStart"/>
      <w:r>
        <w:rPr>
          <w:rFonts w:cs="Calibri"/>
          <w:b/>
          <w:sz w:val="24"/>
          <w:szCs w:val="24"/>
          <w:lang w:eastAsia="ar-SA"/>
        </w:rPr>
        <w:t>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  </w:t>
      </w:r>
      <w:r w:rsidRPr="00413908">
        <w:rPr>
          <w:rFonts w:cs="Calibri"/>
          <w:b/>
          <w:iCs/>
          <w:sz w:val="24"/>
          <w:szCs w:val="24"/>
          <w:lang w:eastAsia="ar-SA"/>
        </w:rPr>
        <w:tab/>
      </w:r>
      <w:proofErr w:type="gramEnd"/>
      <w:r w:rsidRPr="00413908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FA5814">
        <w:rPr>
          <w:rFonts w:cs="Calibri"/>
          <w:b/>
          <w:iCs/>
          <w:sz w:val="24"/>
          <w:szCs w:val="24"/>
          <w:lang w:eastAsia="ar-SA"/>
        </w:rPr>
        <w:t xml:space="preserve">pověřuje Vedení </w:t>
      </w:r>
      <w:r w:rsidR="008B106F">
        <w:rPr>
          <w:rFonts w:cs="Calibri"/>
          <w:b/>
          <w:iCs/>
          <w:sz w:val="24"/>
          <w:szCs w:val="24"/>
          <w:lang w:eastAsia="ar-SA"/>
        </w:rPr>
        <w:t xml:space="preserve">SH ČMS </w:t>
      </w:r>
      <w:r w:rsidR="00FA5814">
        <w:rPr>
          <w:rFonts w:cs="Calibri"/>
          <w:b/>
          <w:iCs/>
          <w:sz w:val="24"/>
          <w:szCs w:val="24"/>
          <w:lang w:eastAsia="ar-SA"/>
        </w:rPr>
        <w:t>a</w:t>
      </w:r>
      <w:r w:rsidR="008B106F">
        <w:rPr>
          <w:rFonts w:cs="Calibri"/>
          <w:b/>
          <w:iCs/>
          <w:sz w:val="24"/>
          <w:szCs w:val="24"/>
          <w:lang w:eastAsia="ar-SA"/>
        </w:rPr>
        <w:t xml:space="preserve"> vedoucího </w:t>
      </w:r>
      <w:proofErr w:type="spellStart"/>
      <w:r w:rsidR="008B106F">
        <w:rPr>
          <w:rFonts w:cs="Calibri"/>
          <w:b/>
          <w:iCs/>
          <w:sz w:val="24"/>
          <w:szCs w:val="24"/>
          <w:lang w:eastAsia="ar-SA"/>
        </w:rPr>
        <w:t>ÚORHiM</w:t>
      </w:r>
      <w:proofErr w:type="spellEnd"/>
      <w:r w:rsidR="00FA5814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A251A">
        <w:rPr>
          <w:rFonts w:cs="Calibri"/>
          <w:b/>
          <w:iCs/>
          <w:sz w:val="24"/>
          <w:szCs w:val="24"/>
          <w:lang w:eastAsia="ar-SA"/>
        </w:rPr>
        <w:t xml:space="preserve">odeslat dopis organizátorům setkání v Černovicích s žádostí o úpravu termínu, respektive sdělení termínu SS OSH 2025. </w:t>
      </w:r>
    </w:p>
    <w:p w14:paraId="69B662EF" w14:textId="77777777" w:rsidR="008B106F" w:rsidRDefault="008B106F" w:rsidP="006545C8">
      <w:pPr>
        <w:spacing w:after="0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17</w:t>
      </w:r>
    </w:p>
    <w:p w14:paraId="745B32BD" w14:textId="77777777" w:rsidR="008B106F" w:rsidRPr="00F10CFD" w:rsidRDefault="008B106F" w:rsidP="00F10CF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C44E0E7" w14:textId="2E0F040C" w:rsidR="00627D45" w:rsidRDefault="00EA17A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041CA9A8" w14:textId="66FB2C4C" w:rsidR="00AD5EBE" w:rsidRDefault="00EF556E" w:rsidP="00FA581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K. </w:t>
      </w:r>
      <w:proofErr w:type="spellStart"/>
      <w:r>
        <w:rPr>
          <w:iCs/>
          <w:u w:val="single"/>
          <w:lang w:eastAsia="ar-SA"/>
        </w:rPr>
        <w:t>Barcuch</w:t>
      </w:r>
      <w:proofErr w:type="spellEnd"/>
      <w:r w:rsidR="008E3761">
        <w:rPr>
          <w:iCs/>
          <w:lang w:eastAsia="ar-SA"/>
        </w:rPr>
        <w:t xml:space="preserve"> </w:t>
      </w:r>
      <w:r w:rsidR="00CA3A29">
        <w:rPr>
          <w:iCs/>
          <w:lang w:eastAsia="ar-SA"/>
        </w:rPr>
        <w:t>sdělil přítomným</w:t>
      </w:r>
      <w:r w:rsidR="008E3761">
        <w:rPr>
          <w:iCs/>
          <w:lang w:eastAsia="ar-SA"/>
        </w:rPr>
        <w:t xml:space="preserve">, že ÚKRR </w:t>
      </w:r>
      <w:r w:rsidR="00FA5814">
        <w:rPr>
          <w:iCs/>
          <w:lang w:eastAsia="ar-SA"/>
        </w:rPr>
        <w:t xml:space="preserve">provedla kontrolu </w:t>
      </w:r>
      <w:r w:rsidR="00AD5EBE">
        <w:rPr>
          <w:iCs/>
          <w:lang w:eastAsia="ar-SA"/>
        </w:rPr>
        <w:t xml:space="preserve">SH </w:t>
      </w:r>
      <w:r w:rsidR="00FC35F4">
        <w:rPr>
          <w:iCs/>
          <w:lang w:eastAsia="ar-SA"/>
        </w:rPr>
        <w:t>ČMS,</w:t>
      </w:r>
      <w:r w:rsidR="00AD5EBE">
        <w:rPr>
          <w:iCs/>
          <w:lang w:eastAsia="ar-SA"/>
        </w:rPr>
        <w:t xml:space="preserve"> respektive Kanceláře SH ČMS, hospodaření a organizace akce </w:t>
      </w:r>
      <w:r w:rsidR="00FA5814">
        <w:rPr>
          <w:iCs/>
          <w:lang w:eastAsia="ar-SA"/>
        </w:rPr>
        <w:t xml:space="preserve">Celostátního setkání historických praporů SDH. </w:t>
      </w:r>
    </w:p>
    <w:p w14:paraId="07DFA7A4" w14:textId="6702EF6D" w:rsidR="00AD5EBE" w:rsidRPr="00FC35F4" w:rsidRDefault="00FC35F4" w:rsidP="00FA5814">
      <w:pPr>
        <w:pStyle w:val="Bezmezer"/>
        <w:jc w:val="both"/>
        <w:rPr>
          <w:iCs/>
          <w:lang w:eastAsia="ar-SA"/>
        </w:rPr>
      </w:pPr>
      <w:r w:rsidRPr="00FC35F4">
        <w:rPr>
          <w:iCs/>
          <w:lang w:eastAsia="ar-SA"/>
        </w:rPr>
        <w:t>Závěr ÚKRR: Přípravu a průběh celé akce lze hodnotit velmi kladně. Vybráním města Telč, zvláště jeho historického centra, k provedení této akce u příležitosti 160. výročí vzniku dobrovolných hasičů, dodalo celé akci velmi pěknou a důstojnou atmosféru, a to jak pro hasiče, tak i pro ostatní přihlížející. Akci byla věnována náležitá péče ze strany pořadatelů a celého organizačního týmu. Spolupráce ekonomického oddělení při prováděné kontrole byla vzorná, případné dotazy byly vždy řádně vysvětleny.</w:t>
      </w:r>
    </w:p>
    <w:p w14:paraId="4443574D" w14:textId="5BF36A7B" w:rsidR="00AD5EBE" w:rsidRDefault="00AF1D14" w:rsidP="00FA581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Dále informoval</w:t>
      </w:r>
      <w:r w:rsidR="00AD5EBE">
        <w:rPr>
          <w:iCs/>
          <w:lang w:eastAsia="ar-SA"/>
        </w:rPr>
        <w:t xml:space="preserve">, že jsou dokončeny kontroly pobočných spolků (OSH) ve všech krajích, </w:t>
      </w:r>
      <w:r w:rsidR="008B106F">
        <w:rPr>
          <w:iCs/>
          <w:lang w:eastAsia="ar-SA"/>
        </w:rPr>
        <w:t>čeká se na zaslání posledních zápisů</w:t>
      </w:r>
      <w:r w:rsidR="00AD5EBE">
        <w:rPr>
          <w:iCs/>
          <w:lang w:eastAsia="ar-SA"/>
        </w:rPr>
        <w:t xml:space="preserve"> </w:t>
      </w:r>
      <w:r w:rsidR="00FB7B8E">
        <w:rPr>
          <w:iCs/>
          <w:lang w:eastAsia="ar-SA"/>
        </w:rPr>
        <w:t>(KSH KHK – obdržen 1. 11. 2024, KSH OLO).</w:t>
      </w:r>
    </w:p>
    <w:p w14:paraId="5D788D48" w14:textId="5FBF7C6C" w:rsidR="001C5C00" w:rsidRPr="00AD5EBE" w:rsidRDefault="00AF1D14" w:rsidP="00FA5814">
      <w:pPr>
        <w:pStyle w:val="Bezmezer"/>
        <w:jc w:val="both"/>
        <w:rPr>
          <w:color w:val="FF0000"/>
        </w:rPr>
      </w:pPr>
      <w:r>
        <w:rPr>
          <w:iCs/>
          <w:lang w:eastAsia="ar-SA"/>
        </w:rPr>
        <w:t xml:space="preserve">Dále hovořil o zaslané stížnosti </w:t>
      </w:r>
      <w:r w:rsidR="00B13F9C" w:rsidRPr="00A2669D">
        <w:t xml:space="preserve">p. </w:t>
      </w:r>
      <w:proofErr w:type="spellStart"/>
      <w:r w:rsidR="00B13F9C" w:rsidRPr="00A2669D">
        <w:t>Škrly</w:t>
      </w:r>
      <w:proofErr w:type="spellEnd"/>
      <w:r w:rsidR="00B13F9C" w:rsidRPr="00A2669D">
        <w:t xml:space="preserve"> z SDH Štěpánov, týkající se neoprávněného vyloučení</w:t>
      </w:r>
      <w:r w:rsidR="00B13F9C">
        <w:t>,</w:t>
      </w:r>
      <w:r w:rsidR="00B13F9C" w:rsidRPr="00A2669D">
        <w:t xml:space="preserve"> kde bylo rozhodnuto, že záležitostí se bude zabývat KKRR Olomouckého kraje. Stanovisko KKRR je zpracováno, řeší se termín, kdy byl p. </w:t>
      </w:r>
      <w:proofErr w:type="spellStart"/>
      <w:r w:rsidR="00B13F9C" w:rsidRPr="00A2669D">
        <w:t>Škrla</w:t>
      </w:r>
      <w:proofErr w:type="spellEnd"/>
      <w:r w:rsidR="00B13F9C" w:rsidRPr="00A2669D">
        <w:t xml:space="preserve"> skutečně vyřazen z centrální </w:t>
      </w:r>
      <w:r w:rsidR="00B13F9C">
        <w:t>evidence SH ČMS</w:t>
      </w:r>
      <w:r w:rsidR="00FB7B8E">
        <w:t>.</w:t>
      </w:r>
      <w:r w:rsidR="00AA6E66">
        <w:t xml:space="preserve"> KKRR zjistila</w:t>
      </w:r>
      <w:r w:rsidR="00EC649F">
        <w:t xml:space="preserve">, že SDH </w:t>
      </w:r>
      <w:proofErr w:type="spellStart"/>
      <w:r w:rsidR="00EC649F">
        <w:t>Štěpanov</w:t>
      </w:r>
      <w:proofErr w:type="spellEnd"/>
      <w:r w:rsidR="00EC649F">
        <w:t xml:space="preserve"> nepostupovalo při vyloučení p. </w:t>
      </w:r>
      <w:proofErr w:type="spellStart"/>
      <w:r w:rsidR="00EC649F">
        <w:t>Škrly</w:t>
      </w:r>
      <w:proofErr w:type="spellEnd"/>
      <w:r w:rsidR="00EC649F">
        <w:t xml:space="preserve"> dle stanov, proto je p. </w:t>
      </w:r>
      <w:proofErr w:type="spellStart"/>
      <w:r w:rsidR="00EC649F">
        <w:t>Škrla</w:t>
      </w:r>
      <w:proofErr w:type="spellEnd"/>
      <w:r w:rsidR="00EC649F">
        <w:t xml:space="preserve"> nadále členem SDH. Vyjádření bude zasláno p. </w:t>
      </w:r>
      <w:proofErr w:type="spellStart"/>
      <w:r w:rsidR="00EC649F">
        <w:t>Škrlovi</w:t>
      </w:r>
      <w:proofErr w:type="spellEnd"/>
      <w:r w:rsidR="00EC649F">
        <w:t xml:space="preserve"> i na OSH Olomouc.</w:t>
      </w:r>
    </w:p>
    <w:p w14:paraId="48577280" w14:textId="7A4F162C" w:rsidR="00AF1D14" w:rsidRDefault="00AF1D14" w:rsidP="00FA5814">
      <w:pPr>
        <w:pStyle w:val="Bezmezer"/>
        <w:jc w:val="both"/>
        <w:rPr>
          <w:iCs/>
          <w:lang w:eastAsia="ar-SA"/>
        </w:rPr>
      </w:pPr>
      <w:r w:rsidRPr="001C5C00"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upozornila, že by pracovníci OSH měli rozlišovat, jestli SDH chce člena vyloučit, nebo odhlásit</w:t>
      </w:r>
      <w:r w:rsidR="001C5C00">
        <w:rPr>
          <w:iCs/>
          <w:lang w:eastAsia="ar-SA"/>
        </w:rPr>
        <w:t xml:space="preserve"> (ukončit členství).</w:t>
      </w:r>
    </w:p>
    <w:p w14:paraId="171F08EF" w14:textId="77777777" w:rsidR="00AD5EBE" w:rsidRDefault="00AF1D14" w:rsidP="00FA5814">
      <w:pPr>
        <w:pStyle w:val="Bezmezer"/>
        <w:jc w:val="both"/>
        <w:rPr>
          <w:iCs/>
          <w:lang w:eastAsia="ar-SA"/>
        </w:rPr>
      </w:pPr>
      <w:r w:rsidRPr="001C5C00">
        <w:rPr>
          <w:iCs/>
          <w:u w:val="single"/>
          <w:lang w:eastAsia="ar-SA"/>
        </w:rPr>
        <w:t xml:space="preserve">K. </w:t>
      </w:r>
      <w:proofErr w:type="spellStart"/>
      <w:r w:rsidRPr="001C5C00">
        <w:rPr>
          <w:iCs/>
          <w:u w:val="single"/>
          <w:lang w:eastAsia="ar-SA"/>
        </w:rPr>
        <w:t>Barcuch</w:t>
      </w:r>
      <w:proofErr w:type="spellEnd"/>
      <w:r>
        <w:rPr>
          <w:iCs/>
          <w:lang w:eastAsia="ar-SA"/>
        </w:rPr>
        <w:t xml:space="preserve"> doplnil, že by chtěl vystoupit na SS OSH, aby OSH věnovala velkou pozornost tomuto rozdílu. Dále informoval, že </w:t>
      </w:r>
      <w:r w:rsidR="00AD5EBE">
        <w:rPr>
          <w:iCs/>
          <w:lang w:eastAsia="ar-SA"/>
        </w:rPr>
        <w:t xml:space="preserve">v rámci plánu kontrol, je pro rok 2025 plánována kontrola v CHH Přibyslav. </w:t>
      </w:r>
    </w:p>
    <w:p w14:paraId="7B770D33" w14:textId="010E6F0B" w:rsidR="00AF1D14" w:rsidRDefault="00AF1D14" w:rsidP="00FA581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lastRenderedPageBreak/>
        <w:t>Informoval také o stížnosti J. Cermana</w:t>
      </w:r>
      <w:r w:rsidR="00AD5EBE">
        <w:rPr>
          <w:iCs/>
          <w:lang w:eastAsia="ar-SA"/>
        </w:rPr>
        <w:t>, týkající se u</w:t>
      </w:r>
      <w:r>
        <w:rPr>
          <w:iCs/>
          <w:lang w:eastAsia="ar-SA"/>
        </w:rPr>
        <w:t>dělení titulu ZH starost</w:t>
      </w:r>
      <w:r w:rsidR="001C5C00">
        <w:rPr>
          <w:iCs/>
          <w:lang w:eastAsia="ar-SA"/>
        </w:rPr>
        <w:t>ovi</w:t>
      </w:r>
      <w:r>
        <w:rPr>
          <w:iCs/>
          <w:lang w:eastAsia="ar-SA"/>
        </w:rPr>
        <w:t xml:space="preserve"> OSH Pardubice</w:t>
      </w:r>
      <w:r w:rsidR="001C5C00">
        <w:rPr>
          <w:iCs/>
          <w:lang w:eastAsia="ar-SA"/>
        </w:rPr>
        <w:t xml:space="preserve"> p. </w:t>
      </w:r>
      <w:proofErr w:type="spellStart"/>
      <w:r w:rsidR="001C5C00">
        <w:rPr>
          <w:iCs/>
          <w:lang w:eastAsia="ar-SA"/>
        </w:rPr>
        <w:t>Bolehovskému</w:t>
      </w:r>
      <w:proofErr w:type="spellEnd"/>
      <w:r w:rsidR="001C5C00">
        <w:rPr>
          <w:iCs/>
          <w:lang w:eastAsia="ar-SA"/>
        </w:rPr>
        <w:t xml:space="preserve">, který je vyšetřován v souvislosti s kauzou finančních machinací </w:t>
      </w:r>
      <w:r w:rsidR="00AD5EBE">
        <w:rPr>
          <w:iCs/>
          <w:lang w:eastAsia="ar-SA"/>
        </w:rPr>
        <w:t>M</w:t>
      </w:r>
      <w:r w:rsidR="001C5C00">
        <w:rPr>
          <w:iCs/>
          <w:lang w:eastAsia="ar-SA"/>
        </w:rPr>
        <w:t>agistrátu města Pardubice</w:t>
      </w:r>
      <w:r>
        <w:rPr>
          <w:iCs/>
          <w:lang w:eastAsia="ar-SA"/>
        </w:rPr>
        <w:t xml:space="preserve">. </w:t>
      </w:r>
      <w:r w:rsidR="00AD5EBE">
        <w:rPr>
          <w:iCs/>
          <w:lang w:eastAsia="ar-SA"/>
        </w:rPr>
        <w:t xml:space="preserve">Sdělil VV SH ČMS </w:t>
      </w:r>
      <w:r w:rsidR="0056796C">
        <w:rPr>
          <w:iCs/>
          <w:lang w:eastAsia="ar-SA"/>
        </w:rPr>
        <w:t>doporučení ÚKRR</w:t>
      </w:r>
      <w:r w:rsidR="00AD5EBE">
        <w:rPr>
          <w:iCs/>
          <w:lang w:eastAsia="ar-SA"/>
        </w:rPr>
        <w:t>.</w:t>
      </w:r>
    </w:p>
    <w:p w14:paraId="75B45ECF" w14:textId="2E771D0C" w:rsidR="002356BA" w:rsidRPr="00AD5EBE" w:rsidRDefault="001C5C00" w:rsidP="00AD5EBE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Na toto téma probíhala mezi členy VV SH ČMS diskuze</w:t>
      </w:r>
      <w:r w:rsidR="00AD5EBE">
        <w:rPr>
          <w:iCs/>
          <w:lang w:eastAsia="ar-SA"/>
        </w:rPr>
        <w:t>.</w:t>
      </w:r>
    </w:p>
    <w:p w14:paraId="1DC99FAF" w14:textId="77777777" w:rsidR="00CC6C4F" w:rsidRDefault="00CC6C4F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D8DAE13" w14:textId="18CD5FB6" w:rsidR="008E3761" w:rsidRPr="008E3761" w:rsidRDefault="008A4BB3" w:rsidP="00BD6DA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A61C1">
        <w:rPr>
          <w:rFonts w:cs="Calibri"/>
          <w:b/>
          <w:sz w:val="24"/>
          <w:szCs w:val="24"/>
          <w:lang w:eastAsia="ar-SA"/>
        </w:rPr>
        <w:t>10</w:t>
      </w:r>
      <w:r w:rsidR="00F10CFD">
        <w:rPr>
          <w:rFonts w:cs="Calibri"/>
          <w:b/>
          <w:sz w:val="24"/>
          <w:szCs w:val="24"/>
          <w:lang w:eastAsia="ar-SA"/>
        </w:rPr>
        <w:t>6</w:t>
      </w:r>
      <w:r w:rsidR="00CA61C1" w:rsidRPr="008260CB">
        <w:rPr>
          <w:rFonts w:cs="Calibri"/>
          <w:b/>
          <w:sz w:val="24"/>
          <w:szCs w:val="24"/>
          <w:lang w:eastAsia="ar-SA"/>
        </w:rPr>
        <w:t>/</w:t>
      </w:r>
      <w:r w:rsidR="00CA61C1">
        <w:rPr>
          <w:rFonts w:cs="Calibri"/>
          <w:b/>
          <w:sz w:val="24"/>
          <w:szCs w:val="24"/>
          <w:lang w:eastAsia="ar-SA"/>
        </w:rPr>
        <w:t>31-10-2024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15763F">
        <w:rPr>
          <w:rFonts w:cs="Calibri"/>
          <w:b/>
          <w:iCs/>
          <w:sz w:val="24"/>
          <w:szCs w:val="24"/>
          <w:lang w:eastAsia="ar-SA"/>
        </w:rPr>
        <w:tab/>
      </w:r>
      <w:r w:rsidR="0015763F"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BD6DA6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03208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AE74BE">
        <w:rPr>
          <w:rFonts w:cs="Calibri"/>
          <w:b/>
          <w:iCs/>
          <w:sz w:val="24"/>
          <w:szCs w:val="24"/>
          <w:lang w:eastAsia="ar-SA"/>
        </w:rPr>
        <w:t xml:space="preserve">na vědomí </w:t>
      </w:r>
      <w:r w:rsidR="0015763F">
        <w:rPr>
          <w:rFonts w:cs="Calibri"/>
          <w:b/>
          <w:iCs/>
          <w:sz w:val="24"/>
          <w:szCs w:val="24"/>
          <w:lang w:eastAsia="ar-SA"/>
        </w:rPr>
        <w:t>informac</w:t>
      </w:r>
      <w:r w:rsidR="005772D7">
        <w:rPr>
          <w:rFonts w:cs="Calibri"/>
          <w:b/>
          <w:iCs/>
          <w:sz w:val="24"/>
          <w:szCs w:val="24"/>
          <w:lang w:eastAsia="ar-SA"/>
        </w:rPr>
        <w:t>e z</w:t>
      </w:r>
      <w:r w:rsidR="00BB76A2">
        <w:rPr>
          <w:rFonts w:cs="Calibri"/>
          <w:b/>
          <w:iCs/>
          <w:sz w:val="24"/>
          <w:szCs w:val="24"/>
          <w:lang w:eastAsia="ar-SA"/>
        </w:rPr>
        <w:t xml:space="preserve"> jednání</w:t>
      </w:r>
      <w:r w:rsidR="005772D7">
        <w:rPr>
          <w:rFonts w:cs="Calibri"/>
          <w:b/>
          <w:iCs/>
          <w:sz w:val="24"/>
          <w:szCs w:val="24"/>
          <w:lang w:eastAsia="ar-SA"/>
        </w:rPr>
        <w:t xml:space="preserve"> ÚKRR</w:t>
      </w:r>
      <w:r w:rsidR="00AF1D14">
        <w:rPr>
          <w:rFonts w:cs="Calibri"/>
          <w:b/>
          <w:iCs/>
          <w:sz w:val="24"/>
          <w:szCs w:val="24"/>
          <w:lang w:eastAsia="ar-SA"/>
        </w:rPr>
        <w:t>.</w:t>
      </w:r>
      <w:r w:rsidR="008E3761" w:rsidRPr="008E3761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5A92A0F1" w14:textId="2DEB99C7" w:rsidR="0015763F" w:rsidRDefault="0015763F" w:rsidP="006545C8">
      <w:pPr>
        <w:pStyle w:val="Bezmezer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3D20B56" w14:textId="77777777" w:rsidR="009F07D4" w:rsidRDefault="00E573E2" w:rsidP="009F07D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5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9F07D4" w:rsidRPr="009F07D4">
        <w:rPr>
          <w:rFonts w:cs="Calibri"/>
          <w:b/>
          <w:i/>
          <w:sz w:val="24"/>
          <w:szCs w:val="24"/>
          <w:u w:val="single"/>
          <w:lang w:eastAsia="ar-SA"/>
        </w:rPr>
        <w:t>Průběžné vyhodnocení hlavních a dílčích cílů činnosti jednotlivých úseků dle schválených koncepcí činnosti</w:t>
      </w:r>
    </w:p>
    <w:p w14:paraId="0038F8D9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727483F" w14:textId="77777777" w:rsidR="00D3417D" w:rsidRDefault="00D3417D" w:rsidP="00523156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004D4F1C" w14:textId="0E2D0CB3" w:rsidR="00704A7C" w:rsidRDefault="00EF556E" w:rsidP="002356B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M. </w:t>
      </w:r>
      <w:r w:rsidR="002356BA">
        <w:rPr>
          <w:iCs/>
          <w:u w:val="single"/>
          <w:lang w:eastAsia="ar-SA"/>
        </w:rPr>
        <w:t>Němečková</w:t>
      </w:r>
      <w:r w:rsidR="002356BA">
        <w:rPr>
          <w:iCs/>
          <w:lang w:eastAsia="ar-SA"/>
        </w:rPr>
        <w:t xml:space="preserve"> poděkovala za zaslané vyhodnocení </w:t>
      </w:r>
      <w:r w:rsidR="000531DF">
        <w:rPr>
          <w:iCs/>
          <w:lang w:eastAsia="ar-SA"/>
        </w:rPr>
        <w:t xml:space="preserve">hlavních a dílčích cílů činností jednotlivých úseků dle schválených koncepcí činnosti. </w:t>
      </w:r>
      <w:r w:rsidR="00BD061A">
        <w:rPr>
          <w:iCs/>
          <w:lang w:eastAsia="ar-SA"/>
        </w:rPr>
        <w:t>Požádala</w:t>
      </w:r>
      <w:r w:rsidR="000531DF">
        <w:rPr>
          <w:iCs/>
          <w:lang w:eastAsia="ar-SA"/>
        </w:rPr>
        <w:t xml:space="preserve">, že je nutné, aby </w:t>
      </w:r>
      <w:r w:rsidR="00BD061A">
        <w:rPr>
          <w:iCs/>
          <w:lang w:eastAsia="ar-SA"/>
        </w:rPr>
        <w:t>vyhodnocení plnění stanovených cílů bylo konkrétní</w:t>
      </w:r>
      <w:r w:rsidR="000531DF">
        <w:rPr>
          <w:iCs/>
          <w:lang w:eastAsia="ar-SA"/>
        </w:rPr>
        <w:t>,</w:t>
      </w:r>
      <w:r w:rsidR="00BD061A">
        <w:rPr>
          <w:iCs/>
          <w:lang w:eastAsia="ar-SA"/>
        </w:rPr>
        <w:t xml:space="preserve"> nikoliv obecné. Je to základní podklad pro vyhodnocení průběžného plnění zaměření SH ČMS do roku 2026.</w:t>
      </w:r>
      <w:r w:rsidR="000531DF">
        <w:rPr>
          <w:iCs/>
          <w:lang w:eastAsia="ar-SA"/>
        </w:rPr>
        <w:t xml:space="preserve"> Vyjmenovala splněné, </w:t>
      </w:r>
      <w:r w:rsidR="00F528CB">
        <w:rPr>
          <w:iCs/>
          <w:lang w:eastAsia="ar-SA"/>
        </w:rPr>
        <w:t>a</w:t>
      </w:r>
      <w:r w:rsidR="000531DF">
        <w:rPr>
          <w:iCs/>
          <w:lang w:eastAsia="ar-SA"/>
        </w:rPr>
        <w:t xml:space="preserve"> nesplněné úkoly z jednotlivých koncepcí</w:t>
      </w:r>
      <w:r w:rsidR="00BD061A">
        <w:rPr>
          <w:iCs/>
          <w:lang w:eastAsia="ar-SA"/>
        </w:rPr>
        <w:t xml:space="preserve"> a požádala vedoucí ÚORR a OO o doplnění.</w:t>
      </w:r>
    </w:p>
    <w:p w14:paraId="54F95E41" w14:textId="5BDD720C" w:rsidR="001B5160" w:rsidRDefault="001B5160" w:rsidP="002356BA">
      <w:pPr>
        <w:pStyle w:val="Bezmezer"/>
        <w:jc w:val="both"/>
        <w:rPr>
          <w:iCs/>
          <w:lang w:eastAsia="ar-SA"/>
        </w:rPr>
      </w:pPr>
      <w:r w:rsidRPr="00AB647B"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požádala, aby </w:t>
      </w:r>
      <w:r w:rsidR="00BD061A">
        <w:rPr>
          <w:iCs/>
          <w:lang w:eastAsia="ar-SA"/>
        </w:rPr>
        <w:t>bylo uvedeno datum, kdy k průběžnému vyhodnocení plnění koncepcí došlo.</w:t>
      </w:r>
    </w:p>
    <w:p w14:paraId="325BBDC2" w14:textId="5114B503" w:rsidR="00412CA2" w:rsidRDefault="00412CA2" w:rsidP="002356BA">
      <w:pPr>
        <w:pStyle w:val="Bezmezer"/>
        <w:jc w:val="both"/>
        <w:rPr>
          <w:iCs/>
          <w:lang w:eastAsia="ar-SA"/>
        </w:rPr>
      </w:pPr>
      <w:r w:rsidRPr="00AB647B">
        <w:rPr>
          <w:iCs/>
          <w:u w:val="single"/>
          <w:lang w:eastAsia="ar-SA"/>
        </w:rPr>
        <w:t>M</w:t>
      </w:r>
      <w:r w:rsidR="00AB647B" w:rsidRPr="00AB647B">
        <w:rPr>
          <w:iCs/>
          <w:u w:val="single"/>
          <w:lang w:eastAsia="ar-SA"/>
        </w:rPr>
        <w:t>. Němečková</w:t>
      </w:r>
      <w:r w:rsidR="00AB647B">
        <w:rPr>
          <w:iCs/>
          <w:lang w:eastAsia="ar-SA"/>
        </w:rPr>
        <w:t xml:space="preserve"> </w:t>
      </w:r>
      <w:r w:rsidR="002C74DB">
        <w:rPr>
          <w:iCs/>
          <w:lang w:eastAsia="ar-SA"/>
        </w:rPr>
        <w:t xml:space="preserve">požádala </w:t>
      </w:r>
      <w:r w:rsidR="00AB647B">
        <w:rPr>
          <w:iCs/>
          <w:lang w:eastAsia="ar-SA"/>
        </w:rPr>
        <w:t xml:space="preserve">vedoucího </w:t>
      </w:r>
      <w:proofErr w:type="spellStart"/>
      <w:r w:rsidR="00AB647B">
        <w:rPr>
          <w:iCs/>
          <w:lang w:eastAsia="ar-SA"/>
        </w:rPr>
        <w:t>ÚORHiM</w:t>
      </w:r>
      <w:proofErr w:type="spellEnd"/>
      <w:r w:rsidR="00AB647B">
        <w:rPr>
          <w:iCs/>
          <w:lang w:eastAsia="ar-SA"/>
        </w:rPr>
        <w:t>, aby včas podal požadavek do návrhu rozpočtu na rok 2026 na tisk „Sborník důležitých výročí“, který by chtěli vydat k VII. Sjezdu SH ČMS.</w:t>
      </w:r>
    </w:p>
    <w:p w14:paraId="64CBC52B" w14:textId="77777777" w:rsidR="002C74DB" w:rsidRDefault="00AB647B" w:rsidP="002356B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Brychcí</w:t>
      </w:r>
      <w:r>
        <w:rPr>
          <w:iCs/>
          <w:lang w:eastAsia="ar-SA"/>
        </w:rPr>
        <w:t xml:space="preserve"> znovu připomněla, aby byla vypracována metodika pro malá muzea. </w:t>
      </w:r>
    </w:p>
    <w:p w14:paraId="1DA9007C" w14:textId="227104A4" w:rsidR="00AB647B" w:rsidRPr="00AB647B" w:rsidRDefault="00AB647B" w:rsidP="002356B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V. Liška</w:t>
      </w:r>
      <w:r>
        <w:rPr>
          <w:iCs/>
          <w:lang w:eastAsia="ar-SA"/>
        </w:rPr>
        <w:t xml:space="preserve"> sdělil, že by měla být připravena v roce 2027.</w:t>
      </w:r>
    </w:p>
    <w:p w14:paraId="141EC7F8" w14:textId="77777777" w:rsidR="00A07045" w:rsidRDefault="00A07045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D3C629B" w14:textId="600BAAB6" w:rsidR="00CE5915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A61C1">
        <w:rPr>
          <w:rFonts w:cs="Calibri"/>
          <w:b/>
          <w:sz w:val="24"/>
          <w:szCs w:val="24"/>
          <w:lang w:eastAsia="ar-SA"/>
        </w:rPr>
        <w:t>10</w:t>
      </w:r>
      <w:r w:rsidR="00F10CFD">
        <w:rPr>
          <w:rFonts w:cs="Calibri"/>
          <w:b/>
          <w:sz w:val="24"/>
          <w:szCs w:val="24"/>
          <w:lang w:eastAsia="ar-SA"/>
        </w:rPr>
        <w:t>7</w:t>
      </w:r>
      <w:r w:rsidR="00CA61C1" w:rsidRPr="008260CB">
        <w:rPr>
          <w:rFonts w:cs="Calibri"/>
          <w:b/>
          <w:sz w:val="24"/>
          <w:szCs w:val="24"/>
          <w:lang w:eastAsia="ar-SA"/>
        </w:rPr>
        <w:t>/</w:t>
      </w:r>
      <w:r w:rsidR="00CA61C1">
        <w:rPr>
          <w:rFonts w:cs="Calibri"/>
          <w:b/>
          <w:sz w:val="24"/>
          <w:szCs w:val="24"/>
          <w:lang w:eastAsia="ar-SA"/>
        </w:rPr>
        <w:t>31-10-2024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523156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0531DF">
        <w:rPr>
          <w:rFonts w:cs="Calibri"/>
          <w:b/>
          <w:iCs/>
          <w:sz w:val="24"/>
          <w:szCs w:val="24"/>
          <w:lang w:eastAsia="ar-SA"/>
        </w:rPr>
        <w:t>bere na vědomí průběžné vyhodnocení hlavních a dílčích cílů činnosti jednotlivých úseků</w:t>
      </w:r>
      <w:r w:rsidR="002D6367">
        <w:rPr>
          <w:rFonts w:cs="Calibri"/>
          <w:b/>
          <w:iCs/>
          <w:sz w:val="24"/>
          <w:szCs w:val="24"/>
          <w:lang w:eastAsia="ar-SA"/>
        </w:rPr>
        <w:t xml:space="preserve"> dle schválených koncepcí činnosti.</w:t>
      </w:r>
    </w:p>
    <w:p w14:paraId="57DD771F" w14:textId="60A7ECED" w:rsidR="008D30F6" w:rsidRDefault="00523156" w:rsidP="00911BA1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17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44BB48B" w14:textId="77777777" w:rsidR="009F07D4" w:rsidRPr="009F07D4" w:rsidRDefault="005772D7" w:rsidP="009F07D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9F07D4" w:rsidRPr="009F07D4">
        <w:rPr>
          <w:rFonts w:cs="Calibri"/>
          <w:b/>
          <w:i/>
          <w:iCs/>
          <w:sz w:val="24"/>
          <w:szCs w:val="24"/>
          <w:u w:val="single"/>
          <w:lang w:eastAsia="ar-SA"/>
        </w:rPr>
        <w:t>Termínový kalendář SH ČMS na rok 2025 – doplnění organizátorů celostátních akcí 2026 a 2027</w:t>
      </w:r>
    </w:p>
    <w:p w14:paraId="24AF50AF" w14:textId="77777777" w:rsidR="00E403C2" w:rsidRPr="002D51AD" w:rsidRDefault="00E403C2" w:rsidP="00E403C2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0FFC66A0" w14:textId="6E482CD4" w:rsidR="00314FC3" w:rsidRPr="0061173D" w:rsidRDefault="00314FC3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1EA069B" w14:textId="4F3599B5" w:rsidR="00A16E62" w:rsidRDefault="00B41247" w:rsidP="001B5160">
      <w:pPr>
        <w:spacing w:after="0"/>
        <w:jc w:val="both"/>
        <w:textAlignment w:val="baseline"/>
        <w:rPr>
          <w:iCs/>
          <w:lang w:eastAsia="ar-SA"/>
        </w:rPr>
      </w:pPr>
      <w:r w:rsidRPr="00704A7C">
        <w:rPr>
          <w:rFonts w:asciiTheme="minorHAnsi" w:eastAsia="Times New Roman" w:hAnsiTheme="minorHAnsi" w:cstheme="minorHAnsi"/>
          <w:u w:val="single"/>
          <w:lang w:eastAsia="cs-CZ"/>
        </w:rPr>
        <w:t>M. Němečková</w:t>
      </w:r>
      <w:r w:rsidRPr="00704A7C">
        <w:rPr>
          <w:rFonts w:asciiTheme="minorHAnsi" w:eastAsia="Times New Roman" w:hAnsiTheme="minorHAnsi" w:cstheme="minorHAnsi"/>
          <w:lang w:eastAsia="cs-CZ"/>
        </w:rPr>
        <w:t xml:space="preserve"> </w:t>
      </w:r>
      <w:r w:rsidR="00A16E62">
        <w:rPr>
          <w:iCs/>
          <w:lang w:eastAsia="ar-SA"/>
        </w:rPr>
        <w:t xml:space="preserve">vyjmenovala </w:t>
      </w:r>
      <w:r w:rsidR="002C74DB">
        <w:rPr>
          <w:iCs/>
          <w:lang w:eastAsia="ar-SA"/>
        </w:rPr>
        <w:t>akce</w:t>
      </w:r>
      <w:r w:rsidR="00A16E62">
        <w:rPr>
          <w:iCs/>
          <w:lang w:eastAsia="ar-SA"/>
        </w:rPr>
        <w:t xml:space="preserve">, </w:t>
      </w:r>
      <w:r w:rsidR="002C74DB">
        <w:rPr>
          <w:iCs/>
          <w:lang w:eastAsia="ar-SA"/>
        </w:rPr>
        <w:t>u kterých není přidělen spoluorganizátor</w:t>
      </w:r>
      <w:r w:rsidR="00A16E62">
        <w:rPr>
          <w:iCs/>
          <w:lang w:eastAsia="ar-SA"/>
        </w:rPr>
        <w:t>:</w:t>
      </w:r>
    </w:p>
    <w:p w14:paraId="4E109F38" w14:textId="2AC7B156" w:rsidR="00A16E62" w:rsidRDefault="00A16E62" w:rsidP="001B5160">
      <w:pPr>
        <w:spacing w:after="0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MČR v běhu na 60 m</w:t>
      </w:r>
      <w:r w:rsidR="002C74DB">
        <w:rPr>
          <w:iCs/>
          <w:lang w:eastAsia="ar-SA"/>
        </w:rPr>
        <w:t xml:space="preserve">: </w:t>
      </w:r>
      <w:r>
        <w:rPr>
          <w:iCs/>
          <w:lang w:eastAsia="ar-SA"/>
        </w:rPr>
        <w:t>2027</w:t>
      </w:r>
    </w:p>
    <w:p w14:paraId="3E3AA8CE" w14:textId="1508B0C1" w:rsidR="00A16E62" w:rsidRDefault="00A16E62" w:rsidP="001B5160">
      <w:pPr>
        <w:spacing w:after="0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MČR závodu hasičské brannosti a všestrannosti</w:t>
      </w:r>
      <w:r w:rsidR="002C74DB">
        <w:rPr>
          <w:iCs/>
          <w:lang w:eastAsia="ar-SA"/>
        </w:rPr>
        <w:t xml:space="preserve">: </w:t>
      </w:r>
      <w:r>
        <w:rPr>
          <w:iCs/>
          <w:lang w:eastAsia="ar-SA"/>
        </w:rPr>
        <w:t>2027</w:t>
      </w:r>
    </w:p>
    <w:p w14:paraId="33DF7242" w14:textId="1146199E" w:rsidR="00A16E62" w:rsidRDefault="00A16E62" w:rsidP="001B5160">
      <w:pPr>
        <w:spacing w:after="0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MČR ve výstupu na věž dorostu</w:t>
      </w:r>
      <w:r w:rsidR="002C74DB">
        <w:rPr>
          <w:iCs/>
          <w:lang w:eastAsia="ar-SA"/>
        </w:rPr>
        <w:t xml:space="preserve">: </w:t>
      </w:r>
      <w:r>
        <w:rPr>
          <w:iCs/>
          <w:lang w:eastAsia="ar-SA"/>
        </w:rPr>
        <w:t>2026, 2027</w:t>
      </w:r>
    </w:p>
    <w:p w14:paraId="22385E4B" w14:textId="03C4696C" w:rsidR="00A16E62" w:rsidRDefault="00A16E62" w:rsidP="001B5160">
      <w:pPr>
        <w:spacing w:after="0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Ples SH ČMS</w:t>
      </w:r>
      <w:r w:rsidR="002C74DB">
        <w:rPr>
          <w:iCs/>
          <w:lang w:eastAsia="ar-SA"/>
        </w:rPr>
        <w:t xml:space="preserve">: </w:t>
      </w:r>
      <w:r>
        <w:rPr>
          <w:iCs/>
          <w:lang w:eastAsia="ar-SA"/>
        </w:rPr>
        <w:t>2027</w:t>
      </w:r>
    </w:p>
    <w:p w14:paraId="27B276DF" w14:textId="0075D519" w:rsidR="00A16E62" w:rsidRDefault="00A16E62" w:rsidP="001B5160">
      <w:pPr>
        <w:spacing w:after="0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MČR v</w:t>
      </w:r>
      <w:r w:rsidR="002C74DB">
        <w:rPr>
          <w:iCs/>
          <w:lang w:eastAsia="ar-SA"/>
        </w:rPr>
        <w:t> </w:t>
      </w:r>
      <w:r>
        <w:rPr>
          <w:iCs/>
          <w:lang w:eastAsia="ar-SA"/>
        </w:rPr>
        <w:t>TFA</w:t>
      </w:r>
      <w:r w:rsidR="002C74DB">
        <w:rPr>
          <w:iCs/>
          <w:lang w:eastAsia="ar-SA"/>
        </w:rPr>
        <w:t xml:space="preserve">: </w:t>
      </w:r>
      <w:r>
        <w:rPr>
          <w:iCs/>
          <w:lang w:eastAsia="ar-SA"/>
        </w:rPr>
        <w:t>2026</w:t>
      </w:r>
    </w:p>
    <w:p w14:paraId="379871DF" w14:textId="3BF96BE1" w:rsidR="006309DF" w:rsidRPr="0003177D" w:rsidRDefault="00A16E62" w:rsidP="001B5160">
      <w:pPr>
        <w:spacing w:after="0"/>
        <w:jc w:val="both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2C74DB">
        <w:rPr>
          <w:iCs/>
          <w:lang w:eastAsia="ar-SA"/>
        </w:rPr>
        <w:t xml:space="preserve">poděkovala všem starostům KSH a členům VV SH ČMS za aktivní přístup při spoluorganizování celostátních akcí i jejich plánování. Věří, že do konce roku 2025 bude kalendář do roku 2027 kompletní. Dále </w:t>
      </w:r>
      <w:r>
        <w:rPr>
          <w:iCs/>
          <w:lang w:eastAsia="ar-SA"/>
        </w:rPr>
        <w:t xml:space="preserve">seznámila přítomné, že </w:t>
      </w:r>
      <w:r w:rsidR="002C74DB">
        <w:rPr>
          <w:iCs/>
          <w:lang w:eastAsia="ar-SA"/>
        </w:rPr>
        <w:t xml:space="preserve">o spoluorganizaci </w:t>
      </w:r>
      <w:r>
        <w:rPr>
          <w:iCs/>
          <w:lang w:eastAsia="ar-SA"/>
        </w:rPr>
        <w:t xml:space="preserve">VI. Sjezd SH ČMS v roce 2026 </w:t>
      </w:r>
      <w:r w:rsidR="002C74DB">
        <w:rPr>
          <w:iCs/>
          <w:lang w:eastAsia="ar-SA"/>
        </w:rPr>
        <w:t xml:space="preserve">požádalo KSH </w:t>
      </w:r>
      <w:r>
        <w:rPr>
          <w:iCs/>
          <w:lang w:eastAsia="ar-SA"/>
        </w:rPr>
        <w:t>Moravskoslezské</w:t>
      </w:r>
      <w:r w:rsidR="002C74DB">
        <w:rPr>
          <w:iCs/>
          <w:lang w:eastAsia="ar-SA"/>
        </w:rPr>
        <w:t>ho</w:t>
      </w:r>
      <w:r>
        <w:rPr>
          <w:iCs/>
          <w:lang w:eastAsia="ar-SA"/>
        </w:rPr>
        <w:t xml:space="preserve"> kraj</w:t>
      </w:r>
      <w:r w:rsidR="002C74DB">
        <w:rPr>
          <w:iCs/>
          <w:lang w:eastAsia="ar-SA"/>
        </w:rPr>
        <w:t>e, konat by se měl v Ostravě</w:t>
      </w:r>
      <w:r>
        <w:rPr>
          <w:iCs/>
          <w:lang w:eastAsia="ar-SA"/>
        </w:rPr>
        <w:t>. Dále informovala, že v roce 2025 proběh</w:t>
      </w:r>
      <w:r w:rsidR="002C74DB">
        <w:rPr>
          <w:iCs/>
          <w:lang w:eastAsia="ar-SA"/>
        </w:rPr>
        <w:t xml:space="preserve">ne </w:t>
      </w:r>
      <w:r w:rsidR="0003177D">
        <w:rPr>
          <w:iCs/>
          <w:lang w:eastAsia="ar-SA"/>
        </w:rPr>
        <w:t>IX.</w:t>
      </w:r>
      <w:r w:rsidR="002C74DB">
        <w:rPr>
          <w:iCs/>
          <w:lang w:eastAsia="ar-SA"/>
        </w:rPr>
        <w:t xml:space="preserve"> ročník</w:t>
      </w:r>
      <w:r>
        <w:rPr>
          <w:iCs/>
          <w:lang w:eastAsia="ar-SA"/>
        </w:rPr>
        <w:t xml:space="preserve"> Hasičsk</w:t>
      </w:r>
      <w:r w:rsidR="002C74DB">
        <w:rPr>
          <w:iCs/>
          <w:lang w:eastAsia="ar-SA"/>
        </w:rPr>
        <w:t>ých</w:t>
      </w:r>
      <w:r>
        <w:rPr>
          <w:iCs/>
          <w:lang w:eastAsia="ar-SA"/>
        </w:rPr>
        <w:t xml:space="preserve"> slavnost</w:t>
      </w:r>
      <w:r w:rsidR="002C74DB">
        <w:rPr>
          <w:iCs/>
          <w:lang w:eastAsia="ar-SA"/>
        </w:rPr>
        <w:t>í</w:t>
      </w:r>
      <w:r>
        <w:rPr>
          <w:iCs/>
          <w:lang w:eastAsia="ar-SA"/>
        </w:rPr>
        <w:t xml:space="preserve"> v</w:t>
      </w:r>
      <w:r w:rsidR="0003177D">
        <w:rPr>
          <w:iCs/>
          <w:lang w:eastAsia="ar-SA"/>
        </w:rPr>
        <w:t> </w:t>
      </w:r>
      <w:r>
        <w:rPr>
          <w:iCs/>
          <w:lang w:eastAsia="ar-SA"/>
        </w:rPr>
        <w:t>Litoměřicích</w:t>
      </w:r>
      <w:r w:rsidR="0003177D">
        <w:rPr>
          <w:iCs/>
          <w:lang w:eastAsia="ar-SA"/>
        </w:rPr>
        <w:t xml:space="preserve"> a v roce 2028 proběhn</w:t>
      </w:r>
      <w:r w:rsidR="002C74DB">
        <w:rPr>
          <w:iCs/>
          <w:lang w:eastAsia="ar-SA"/>
        </w:rPr>
        <w:t>e</w:t>
      </w:r>
      <w:r w:rsidR="0003177D">
        <w:rPr>
          <w:iCs/>
          <w:lang w:eastAsia="ar-SA"/>
        </w:rPr>
        <w:t xml:space="preserve"> výroční X.</w:t>
      </w:r>
      <w:r w:rsidR="002C74DB">
        <w:rPr>
          <w:iCs/>
          <w:lang w:eastAsia="ar-SA"/>
        </w:rPr>
        <w:t xml:space="preserve"> ročník</w:t>
      </w:r>
      <w:r w:rsidR="0003177D">
        <w:rPr>
          <w:iCs/>
          <w:lang w:eastAsia="ar-SA"/>
        </w:rPr>
        <w:t>.</w:t>
      </w:r>
      <w:r w:rsidR="008F4FFF" w:rsidRPr="00704A7C">
        <w:rPr>
          <w:iCs/>
          <w:lang w:eastAsia="ar-SA"/>
        </w:rPr>
        <w:t xml:space="preserve"> </w:t>
      </w:r>
    </w:p>
    <w:p w14:paraId="26BAB967" w14:textId="77777777" w:rsidR="0003177D" w:rsidRDefault="00C20144" w:rsidP="001B5160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u w:val="single"/>
          <w:lang w:eastAsia="cs-CZ"/>
        </w:rPr>
        <w:t>M. Němečková</w:t>
      </w:r>
      <w:r>
        <w:rPr>
          <w:rFonts w:asciiTheme="minorHAnsi" w:eastAsia="Times New Roman" w:hAnsiTheme="minorHAnsi" w:cstheme="minorHAnsi"/>
          <w:lang w:eastAsia="cs-CZ"/>
        </w:rPr>
        <w:t xml:space="preserve"> vyzvala přítomné</w:t>
      </w:r>
      <w:r w:rsidR="0003177D">
        <w:rPr>
          <w:rFonts w:asciiTheme="minorHAnsi" w:eastAsia="Times New Roman" w:hAnsiTheme="minorHAnsi" w:cstheme="minorHAnsi"/>
          <w:lang w:eastAsia="cs-CZ"/>
        </w:rPr>
        <w:t>, aby s ohledem na konání jiných akcí navrhli termín konání</w:t>
      </w:r>
      <w:r>
        <w:rPr>
          <w:rFonts w:asciiTheme="minorHAnsi" w:eastAsia="Times New Roman" w:hAnsiTheme="minorHAnsi" w:cstheme="minorHAnsi"/>
          <w:lang w:eastAsia="cs-CZ"/>
        </w:rPr>
        <w:t xml:space="preserve"> dalšího ročníku akce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Pyrocar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 xml:space="preserve">. </w:t>
      </w:r>
    </w:p>
    <w:p w14:paraId="5E70E146" w14:textId="7651446B" w:rsidR="00C20144" w:rsidRDefault="00C20144" w:rsidP="001B5160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03177D">
        <w:rPr>
          <w:rFonts w:asciiTheme="minorHAnsi" w:eastAsia="Times New Roman" w:hAnsiTheme="minorHAnsi" w:cstheme="minorHAnsi"/>
          <w:u w:val="single"/>
          <w:lang w:eastAsia="cs-CZ"/>
        </w:rPr>
        <w:t>R. Kučera</w:t>
      </w:r>
      <w:r>
        <w:rPr>
          <w:rFonts w:asciiTheme="minorHAnsi" w:eastAsia="Times New Roman" w:hAnsiTheme="minorHAnsi" w:cstheme="minorHAnsi"/>
          <w:lang w:eastAsia="cs-CZ"/>
        </w:rPr>
        <w:t xml:space="preserve"> navrhl</w:t>
      </w:r>
      <w:r w:rsidR="0003177D">
        <w:rPr>
          <w:rFonts w:asciiTheme="minorHAnsi" w:eastAsia="Times New Roman" w:hAnsiTheme="minorHAnsi" w:cstheme="minorHAnsi"/>
          <w:lang w:eastAsia="cs-CZ"/>
        </w:rPr>
        <w:t xml:space="preserve">, aby se </w:t>
      </w:r>
      <w:proofErr w:type="spellStart"/>
      <w:r w:rsidR="0003177D">
        <w:rPr>
          <w:rFonts w:asciiTheme="minorHAnsi" w:eastAsia="Times New Roman" w:hAnsiTheme="minorHAnsi" w:cstheme="minorHAnsi"/>
          <w:lang w:eastAsia="cs-CZ"/>
        </w:rPr>
        <w:t>Pyrocar</w:t>
      </w:r>
      <w:proofErr w:type="spellEnd"/>
      <w:r w:rsidR="0003177D">
        <w:rPr>
          <w:rFonts w:asciiTheme="minorHAnsi" w:eastAsia="Times New Roman" w:hAnsiTheme="minorHAnsi" w:cstheme="minorHAnsi"/>
          <w:lang w:eastAsia="cs-CZ"/>
        </w:rPr>
        <w:t xml:space="preserve"> konal po VI. Sjezdu SH ČMS v roce 2027.</w:t>
      </w:r>
    </w:p>
    <w:p w14:paraId="003C7491" w14:textId="19DD97F2" w:rsidR="00C20144" w:rsidRDefault="00C20144" w:rsidP="001B5160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03177D">
        <w:rPr>
          <w:rFonts w:asciiTheme="minorHAnsi" w:eastAsia="Times New Roman" w:hAnsiTheme="minorHAnsi" w:cstheme="minorHAnsi"/>
          <w:u w:val="single"/>
          <w:lang w:eastAsia="cs-CZ"/>
        </w:rPr>
        <w:t>M. Němečková</w:t>
      </w:r>
      <w:r>
        <w:rPr>
          <w:rFonts w:asciiTheme="minorHAnsi" w:eastAsia="Times New Roman" w:hAnsiTheme="minorHAnsi" w:cstheme="minorHAnsi"/>
          <w:lang w:eastAsia="cs-CZ"/>
        </w:rPr>
        <w:t xml:space="preserve"> dále požádala o zaslání</w:t>
      </w:r>
      <w:r w:rsidR="002C74DB">
        <w:rPr>
          <w:rFonts w:asciiTheme="minorHAnsi" w:eastAsia="Times New Roman" w:hAnsiTheme="minorHAnsi" w:cstheme="minorHAnsi"/>
          <w:lang w:eastAsia="cs-CZ"/>
        </w:rPr>
        <w:t xml:space="preserve"> plánů činnosti včetně</w:t>
      </w:r>
      <w:r>
        <w:rPr>
          <w:rFonts w:asciiTheme="minorHAnsi" w:eastAsia="Times New Roman" w:hAnsiTheme="minorHAnsi" w:cstheme="minorHAnsi"/>
          <w:lang w:eastAsia="cs-CZ"/>
        </w:rPr>
        <w:t xml:space="preserve"> termín</w:t>
      </w:r>
      <w:r w:rsidR="002C74DB">
        <w:rPr>
          <w:rFonts w:asciiTheme="minorHAnsi" w:eastAsia="Times New Roman" w:hAnsiTheme="minorHAnsi" w:cstheme="minorHAnsi"/>
          <w:lang w:eastAsia="cs-CZ"/>
        </w:rPr>
        <w:t>u a místa jednání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="002C74DB">
        <w:rPr>
          <w:rFonts w:asciiTheme="minorHAnsi" w:eastAsia="Times New Roman" w:hAnsiTheme="minorHAnsi" w:cstheme="minorHAnsi"/>
          <w:lang w:eastAsia="cs-CZ"/>
        </w:rPr>
        <w:t>všech</w:t>
      </w:r>
      <w:r>
        <w:rPr>
          <w:rFonts w:asciiTheme="minorHAnsi" w:eastAsia="Times New Roman" w:hAnsiTheme="minorHAnsi" w:cstheme="minorHAnsi"/>
          <w:lang w:eastAsia="cs-CZ"/>
        </w:rPr>
        <w:t xml:space="preserve"> ÚOR</w:t>
      </w:r>
      <w:r w:rsidR="002C74DB">
        <w:rPr>
          <w:rFonts w:asciiTheme="minorHAnsi" w:eastAsia="Times New Roman" w:hAnsiTheme="minorHAnsi" w:cstheme="minorHAnsi"/>
          <w:lang w:eastAsia="cs-CZ"/>
        </w:rPr>
        <w:t xml:space="preserve"> v roce 2025</w:t>
      </w:r>
      <w:r>
        <w:rPr>
          <w:rFonts w:asciiTheme="minorHAnsi" w:eastAsia="Times New Roman" w:hAnsiTheme="minorHAnsi" w:cstheme="minorHAnsi"/>
          <w:lang w:eastAsia="cs-CZ"/>
        </w:rPr>
        <w:t xml:space="preserve"> na e-mail </w:t>
      </w:r>
      <w:hyperlink r:id="rId8" w:history="1">
        <w:r w:rsidRPr="005C7E8A">
          <w:rPr>
            <w:rStyle w:val="Hypertextovodkaz"/>
            <w:rFonts w:asciiTheme="minorHAnsi" w:eastAsia="Times New Roman" w:hAnsiTheme="minorHAnsi" w:cstheme="minorHAnsi"/>
            <w:lang w:eastAsia="cs-CZ"/>
          </w:rPr>
          <w:t>kancelar@dh.cz</w:t>
        </w:r>
      </w:hyperlink>
      <w:r w:rsidR="0003177D">
        <w:rPr>
          <w:rFonts w:asciiTheme="minorHAnsi" w:eastAsia="Times New Roman" w:hAnsiTheme="minorHAnsi" w:cstheme="minorHAnsi"/>
          <w:lang w:eastAsia="cs-CZ"/>
        </w:rPr>
        <w:t>. Dále upozornila, že je</w:t>
      </w:r>
      <w:r w:rsidR="002C74DB">
        <w:rPr>
          <w:rFonts w:asciiTheme="minorHAnsi" w:eastAsia="Times New Roman" w:hAnsiTheme="minorHAnsi" w:cstheme="minorHAnsi"/>
          <w:lang w:eastAsia="cs-CZ"/>
        </w:rPr>
        <w:t xml:space="preserve"> při plánování termínů jednání ÚOR</w:t>
      </w:r>
      <w:r w:rsidR="0003177D">
        <w:rPr>
          <w:rFonts w:asciiTheme="minorHAnsi" w:eastAsia="Times New Roman" w:hAnsiTheme="minorHAnsi" w:cstheme="minorHAnsi"/>
          <w:lang w:eastAsia="cs-CZ"/>
        </w:rPr>
        <w:t xml:space="preserve"> </w:t>
      </w:r>
      <w:r w:rsidR="002C74DB">
        <w:rPr>
          <w:rFonts w:asciiTheme="minorHAnsi" w:eastAsia="Times New Roman" w:hAnsiTheme="minorHAnsi" w:cstheme="minorHAnsi"/>
          <w:lang w:eastAsia="cs-CZ"/>
        </w:rPr>
        <w:t>ctít</w:t>
      </w:r>
      <w:r w:rsidR="0003177D">
        <w:rPr>
          <w:rFonts w:asciiTheme="minorHAnsi" w:eastAsia="Times New Roman" w:hAnsiTheme="minorHAnsi" w:cstheme="minorHAnsi"/>
          <w:lang w:eastAsia="cs-CZ"/>
        </w:rPr>
        <w:t xml:space="preserve"> termíny</w:t>
      </w:r>
      <w:r w:rsidR="002C74DB">
        <w:rPr>
          <w:rFonts w:asciiTheme="minorHAnsi" w:eastAsia="Times New Roman" w:hAnsiTheme="minorHAnsi" w:cstheme="minorHAnsi"/>
          <w:lang w:eastAsia="cs-CZ"/>
        </w:rPr>
        <w:t>, které jsou již v</w:t>
      </w:r>
      <w:r w:rsidR="0003177D">
        <w:rPr>
          <w:rFonts w:asciiTheme="minorHAnsi" w:eastAsia="Times New Roman" w:hAnsiTheme="minorHAnsi" w:cstheme="minorHAnsi"/>
          <w:lang w:eastAsia="cs-CZ"/>
        </w:rPr>
        <w:t> kalendář</w:t>
      </w:r>
      <w:r w:rsidR="002C74DB">
        <w:rPr>
          <w:rFonts w:asciiTheme="minorHAnsi" w:eastAsia="Times New Roman" w:hAnsiTheme="minorHAnsi" w:cstheme="minorHAnsi"/>
          <w:lang w:eastAsia="cs-CZ"/>
        </w:rPr>
        <w:t>i</w:t>
      </w:r>
      <w:r w:rsidR="0003177D">
        <w:rPr>
          <w:rFonts w:asciiTheme="minorHAnsi" w:eastAsia="Times New Roman" w:hAnsiTheme="minorHAnsi" w:cstheme="minorHAnsi"/>
          <w:lang w:eastAsia="cs-CZ"/>
        </w:rPr>
        <w:t xml:space="preserve"> SH ČMS, který je zveřejněný na webu dh.cz. </w:t>
      </w:r>
      <w:r w:rsidR="00875D81">
        <w:rPr>
          <w:rFonts w:asciiTheme="minorHAnsi" w:eastAsia="Times New Roman" w:hAnsiTheme="minorHAnsi" w:cstheme="minorHAnsi"/>
          <w:lang w:eastAsia="cs-CZ"/>
        </w:rPr>
        <w:t>(</w:t>
      </w:r>
      <w:hyperlink r:id="rId9" w:history="1">
        <w:r w:rsidR="00875D81" w:rsidRPr="00875D81">
          <w:rPr>
            <w:rStyle w:val="Hypertextovodkaz"/>
            <w:rFonts w:asciiTheme="minorHAnsi" w:eastAsia="Times New Roman" w:hAnsiTheme="minorHAnsi" w:cstheme="minorHAnsi"/>
            <w:lang w:eastAsia="cs-CZ"/>
          </w:rPr>
          <w:t>odkaz na kalendář</w:t>
        </w:r>
      </w:hyperlink>
      <w:r w:rsidR="00875D81">
        <w:rPr>
          <w:rFonts w:asciiTheme="minorHAnsi" w:eastAsia="Times New Roman" w:hAnsiTheme="minorHAnsi" w:cstheme="minorHAnsi"/>
          <w:lang w:eastAsia="cs-CZ"/>
        </w:rPr>
        <w:t>)</w:t>
      </w:r>
      <w:r w:rsidR="002C74DB">
        <w:rPr>
          <w:rFonts w:asciiTheme="minorHAnsi" w:eastAsia="Times New Roman" w:hAnsiTheme="minorHAnsi" w:cstheme="minorHAnsi"/>
          <w:lang w:eastAsia="cs-CZ"/>
        </w:rPr>
        <w:t>.</w:t>
      </w:r>
    </w:p>
    <w:p w14:paraId="40851B39" w14:textId="1B77846A" w:rsidR="00D70728" w:rsidRDefault="00D70728" w:rsidP="001B5160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875D81">
        <w:rPr>
          <w:rFonts w:asciiTheme="minorHAnsi" w:eastAsia="Times New Roman" w:hAnsiTheme="minorHAnsi" w:cstheme="minorHAnsi"/>
          <w:u w:val="single"/>
          <w:lang w:eastAsia="cs-CZ"/>
        </w:rPr>
        <w:t>M. Němečková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="002C74DB">
        <w:rPr>
          <w:rFonts w:asciiTheme="minorHAnsi" w:eastAsia="Times New Roman" w:hAnsiTheme="minorHAnsi" w:cstheme="minorHAnsi"/>
          <w:lang w:eastAsia="cs-CZ"/>
        </w:rPr>
        <w:t>podala členům VV SH ČMS informaci</w:t>
      </w:r>
      <w:r>
        <w:rPr>
          <w:rFonts w:asciiTheme="minorHAnsi" w:eastAsia="Times New Roman" w:hAnsiTheme="minorHAnsi" w:cstheme="minorHAnsi"/>
          <w:lang w:eastAsia="cs-CZ"/>
        </w:rPr>
        <w:t xml:space="preserve">, že budou zaslány blahopřání </w:t>
      </w:r>
      <w:r w:rsidR="002C74DB">
        <w:rPr>
          <w:rFonts w:asciiTheme="minorHAnsi" w:eastAsia="Times New Roman" w:hAnsiTheme="minorHAnsi" w:cstheme="minorHAnsi"/>
          <w:lang w:eastAsia="cs-CZ"/>
        </w:rPr>
        <w:t xml:space="preserve">všem </w:t>
      </w:r>
      <w:r w:rsidR="00875D81">
        <w:rPr>
          <w:rFonts w:asciiTheme="minorHAnsi" w:eastAsia="Times New Roman" w:hAnsiTheme="minorHAnsi" w:cstheme="minorHAnsi"/>
          <w:lang w:eastAsia="cs-CZ"/>
        </w:rPr>
        <w:t xml:space="preserve">zvoleným </w:t>
      </w:r>
      <w:r>
        <w:rPr>
          <w:rFonts w:asciiTheme="minorHAnsi" w:eastAsia="Times New Roman" w:hAnsiTheme="minorHAnsi" w:cstheme="minorHAnsi"/>
          <w:lang w:eastAsia="cs-CZ"/>
        </w:rPr>
        <w:t>hejtmanům</w:t>
      </w:r>
      <w:r w:rsidR="002C74DB">
        <w:rPr>
          <w:rFonts w:asciiTheme="minorHAnsi" w:eastAsia="Times New Roman" w:hAnsiTheme="minorHAnsi" w:cstheme="minorHAnsi"/>
          <w:lang w:eastAsia="cs-CZ"/>
        </w:rPr>
        <w:t xml:space="preserve"> s žádostí o osobní setkání s členy Vedení SH ČMS.</w:t>
      </w:r>
    </w:p>
    <w:p w14:paraId="766CE088" w14:textId="4A42E02E" w:rsidR="00D70728" w:rsidRPr="00CB1062" w:rsidRDefault="00D70728" w:rsidP="001B5160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CB1062">
        <w:rPr>
          <w:rFonts w:asciiTheme="minorHAnsi" w:eastAsia="Times New Roman" w:hAnsiTheme="minorHAnsi" w:cstheme="minorHAnsi"/>
          <w:u w:val="single"/>
          <w:lang w:eastAsia="cs-CZ"/>
        </w:rPr>
        <w:t>J. Bidmon</w:t>
      </w:r>
      <w:r w:rsidRPr="00CB1062">
        <w:rPr>
          <w:rFonts w:asciiTheme="minorHAnsi" w:eastAsia="Times New Roman" w:hAnsiTheme="minorHAnsi" w:cstheme="minorHAnsi"/>
          <w:lang w:eastAsia="cs-CZ"/>
        </w:rPr>
        <w:t xml:space="preserve"> </w:t>
      </w:r>
      <w:r w:rsidR="00875D81" w:rsidRPr="00CB1062">
        <w:rPr>
          <w:rFonts w:asciiTheme="minorHAnsi" w:eastAsia="Times New Roman" w:hAnsiTheme="minorHAnsi" w:cstheme="minorHAnsi"/>
          <w:lang w:eastAsia="cs-CZ"/>
        </w:rPr>
        <w:t>seznámil</w:t>
      </w:r>
      <w:r w:rsidR="006545C8" w:rsidRPr="00CB1062">
        <w:rPr>
          <w:rFonts w:asciiTheme="minorHAnsi" w:eastAsia="Times New Roman" w:hAnsiTheme="minorHAnsi" w:cstheme="minorHAnsi"/>
          <w:lang w:eastAsia="cs-CZ"/>
        </w:rPr>
        <w:t xml:space="preserve"> přítomné</w:t>
      </w:r>
      <w:r w:rsidR="00CB1062" w:rsidRPr="00CB1062">
        <w:rPr>
          <w:rFonts w:asciiTheme="minorHAnsi" w:eastAsia="Times New Roman" w:hAnsiTheme="minorHAnsi" w:cstheme="minorHAnsi"/>
          <w:lang w:eastAsia="cs-CZ"/>
        </w:rPr>
        <w:t xml:space="preserve"> </w:t>
      </w:r>
      <w:r w:rsidR="002C74DB">
        <w:rPr>
          <w:rFonts w:asciiTheme="minorHAnsi" w:eastAsia="Times New Roman" w:hAnsiTheme="minorHAnsi" w:cstheme="minorHAnsi"/>
          <w:lang w:eastAsia="cs-CZ"/>
        </w:rPr>
        <w:t>s</w:t>
      </w:r>
      <w:r w:rsidR="00CB1062" w:rsidRPr="00CB1062">
        <w:rPr>
          <w:rFonts w:asciiTheme="minorHAnsi" w:eastAsia="Times New Roman" w:hAnsiTheme="minorHAnsi" w:cstheme="minorHAnsi"/>
          <w:lang w:eastAsia="cs-CZ"/>
        </w:rPr>
        <w:t xml:space="preserve"> jednání</w:t>
      </w:r>
      <w:r w:rsidR="002C74DB">
        <w:rPr>
          <w:rFonts w:asciiTheme="minorHAnsi" w:eastAsia="Times New Roman" w:hAnsiTheme="minorHAnsi" w:cstheme="minorHAnsi"/>
          <w:lang w:eastAsia="cs-CZ"/>
        </w:rPr>
        <w:t>m</w:t>
      </w:r>
      <w:r w:rsidR="00CB1062" w:rsidRPr="00CB1062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CB1062">
        <w:rPr>
          <w:rFonts w:asciiTheme="minorHAnsi" w:eastAsia="Times New Roman" w:hAnsiTheme="minorHAnsi" w:cstheme="minorHAnsi"/>
          <w:lang w:eastAsia="cs-CZ"/>
        </w:rPr>
        <w:t>s</w:t>
      </w:r>
      <w:r w:rsidR="00CB1062" w:rsidRPr="00CB1062">
        <w:rPr>
          <w:rFonts w:asciiTheme="minorHAnsi" w:eastAsia="Times New Roman" w:hAnsiTheme="minorHAnsi" w:cstheme="minorHAnsi"/>
          <w:lang w:eastAsia="cs-CZ"/>
        </w:rPr>
        <w:t> Vedením Střední průmyslové školy chemické v Pardubicích na pokračování spol</w:t>
      </w:r>
      <w:r w:rsidR="002C74DB">
        <w:rPr>
          <w:rFonts w:asciiTheme="minorHAnsi" w:eastAsia="Times New Roman" w:hAnsiTheme="minorHAnsi" w:cstheme="minorHAnsi"/>
          <w:lang w:eastAsia="cs-CZ"/>
        </w:rPr>
        <w:t>upráce. Bude uzavřeno memorandum.</w:t>
      </w:r>
    </w:p>
    <w:p w14:paraId="2D421F9C" w14:textId="6D5CA69E" w:rsidR="00D70728" w:rsidRPr="00CB1062" w:rsidRDefault="00CB1062" w:rsidP="001B5160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CB1062">
        <w:rPr>
          <w:rFonts w:asciiTheme="minorHAnsi" w:eastAsia="Times New Roman" w:hAnsiTheme="minorHAnsi" w:cstheme="minorHAnsi"/>
          <w:u w:val="single"/>
          <w:lang w:eastAsia="cs-CZ"/>
        </w:rPr>
        <w:lastRenderedPageBreak/>
        <w:t>M. Němečková</w:t>
      </w:r>
      <w:r w:rsidRPr="00CB1062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upozornila na k</w:t>
      </w:r>
      <w:r w:rsidR="00D70728" w:rsidRPr="00CB1062">
        <w:rPr>
          <w:rFonts w:asciiTheme="minorHAnsi" w:eastAsia="Times New Roman" w:hAnsiTheme="minorHAnsi" w:cstheme="minorHAnsi"/>
          <w:lang w:eastAsia="cs-CZ"/>
        </w:rPr>
        <w:t>omplik</w:t>
      </w:r>
      <w:r>
        <w:rPr>
          <w:rFonts w:asciiTheme="minorHAnsi" w:eastAsia="Times New Roman" w:hAnsiTheme="minorHAnsi" w:cstheme="minorHAnsi"/>
          <w:lang w:eastAsia="cs-CZ"/>
        </w:rPr>
        <w:t xml:space="preserve">ované plánování termínu Školení hospodářů </w:t>
      </w:r>
      <w:r w:rsidR="002C74DB">
        <w:rPr>
          <w:rFonts w:asciiTheme="minorHAnsi" w:eastAsia="Times New Roman" w:hAnsiTheme="minorHAnsi" w:cstheme="minorHAnsi"/>
          <w:lang w:eastAsia="cs-CZ"/>
        </w:rPr>
        <w:t xml:space="preserve">OSH a KSH </w:t>
      </w:r>
      <w:r>
        <w:rPr>
          <w:rFonts w:asciiTheme="minorHAnsi" w:eastAsia="Times New Roman" w:hAnsiTheme="minorHAnsi" w:cstheme="minorHAnsi"/>
          <w:lang w:eastAsia="cs-CZ"/>
        </w:rPr>
        <w:t xml:space="preserve">a Celorepublikové porady vedoucích mládeže, </w:t>
      </w:r>
      <w:r w:rsidR="002C74DB">
        <w:rPr>
          <w:rFonts w:asciiTheme="minorHAnsi" w:eastAsia="Times New Roman" w:hAnsiTheme="minorHAnsi" w:cstheme="minorHAnsi"/>
          <w:lang w:eastAsia="cs-CZ"/>
        </w:rPr>
        <w:t>jelikož ve standardním termínu těchto dvou akcí se koná SS OSH (termín SS OSH vycházel na velikonoční víkend, proto došlo k posunu). Po diskusi došlo ke shodě, že š</w:t>
      </w:r>
      <w:r w:rsidR="00D70728" w:rsidRPr="00CB1062">
        <w:rPr>
          <w:rFonts w:asciiTheme="minorHAnsi" w:eastAsia="Times New Roman" w:hAnsiTheme="minorHAnsi" w:cstheme="minorHAnsi"/>
          <w:lang w:eastAsia="cs-CZ"/>
        </w:rPr>
        <w:t>kolení hospodářů</w:t>
      </w:r>
      <w:r w:rsidR="002C74DB">
        <w:rPr>
          <w:rFonts w:asciiTheme="minorHAnsi" w:eastAsia="Times New Roman" w:hAnsiTheme="minorHAnsi" w:cstheme="minorHAnsi"/>
          <w:lang w:eastAsia="cs-CZ"/>
        </w:rPr>
        <w:t xml:space="preserve"> se bude</w:t>
      </w:r>
      <w:r>
        <w:rPr>
          <w:rFonts w:asciiTheme="minorHAnsi" w:eastAsia="Times New Roman" w:hAnsiTheme="minorHAnsi" w:cstheme="minorHAnsi"/>
          <w:lang w:eastAsia="cs-CZ"/>
        </w:rPr>
        <w:t xml:space="preserve"> konat dne</w:t>
      </w:r>
      <w:r w:rsidR="00D70728" w:rsidRPr="00CB1062">
        <w:rPr>
          <w:rFonts w:asciiTheme="minorHAnsi" w:eastAsia="Times New Roman" w:hAnsiTheme="minorHAnsi" w:cstheme="minorHAnsi"/>
          <w:lang w:eastAsia="cs-CZ"/>
        </w:rPr>
        <w:t xml:space="preserve"> 11. 4.</w:t>
      </w:r>
      <w:r>
        <w:rPr>
          <w:rFonts w:asciiTheme="minorHAnsi" w:eastAsia="Times New Roman" w:hAnsiTheme="minorHAnsi" w:cstheme="minorHAnsi"/>
          <w:lang w:eastAsia="cs-CZ"/>
        </w:rPr>
        <w:t xml:space="preserve"> 2025</w:t>
      </w:r>
      <w:r w:rsidR="00D70728" w:rsidRPr="00CB1062">
        <w:rPr>
          <w:rFonts w:asciiTheme="minorHAnsi" w:eastAsia="Times New Roman" w:hAnsiTheme="minorHAnsi" w:cstheme="minorHAnsi"/>
          <w:lang w:eastAsia="cs-CZ"/>
        </w:rPr>
        <w:t>,</w:t>
      </w:r>
      <w:r>
        <w:rPr>
          <w:rFonts w:asciiTheme="minorHAnsi" w:eastAsia="Times New Roman" w:hAnsiTheme="minorHAnsi" w:cstheme="minorHAnsi"/>
          <w:lang w:eastAsia="cs-CZ"/>
        </w:rPr>
        <w:t xml:space="preserve"> Shromáždění starostů OSH dne</w:t>
      </w:r>
      <w:r w:rsidR="00D70728" w:rsidRPr="00CB1062">
        <w:rPr>
          <w:rFonts w:asciiTheme="minorHAnsi" w:eastAsia="Times New Roman" w:hAnsiTheme="minorHAnsi" w:cstheme="minorHAnsi"/>
          <w:lang w:eastAsia="cs-CZ"/>
        </w:rPr>
        <w:t xml:space="preserve"> 12. 4.</w:t>
      </w:r>
      <w:r>
        <w:rPr>
          <w:rFonts w:asciiTheme="minorHAnsi" w:eastAsia="Times New Roman" w:hAnsiTheme="minorHAnsi" w:cstheme="minorHAnsi"/>
          <w:lang w:eastAsia="cs-CZ"/>
        </w:rPr>
        <w:t xml:space="preserve"> 2025</w:t>
      </w:r>
      <w:r w:rsidR="00D70728" w:rsidRPr="00CB1062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a Celorepubliková porada vedoucích mládeže dne</w:t>
      </w:r>
      <w:r w:rsidR="00D70728" w:rsidRPr="00CB1062">
        <w:rPr>
          <w:rFonts w:asciiTheme="minorHAnsi" w:eastAsia="Times New Roman" w:hAnsiTheme="minorHAnsi" w:cstheme="minorHAnsi"/>
          <w:lang w:eastAsia="cs-CZ"/>
        </w:rPr>
        <w:t xml:space="preserve"> 13. 4.</w:t>
      </w:r>
      <w:r>
        <w:rPr>
          <w:rFonts w:asciiTheme="minorHAnsi" w:eastAsia="Times New Roman" w:hAnsiTheme="minorHAnsi" w:cstheme="minorHAnsi"/>
          <w:lang w:eastAsia="cs-CZ"/>
        </w:rPr>
        <w:t xml:space="preserve"> 2025.</w:t>
      </w:r>
      <w:r w:rsidR="002C74DB">
        <w:rPr>
          <w:rFonts w:asciiTheme="minorHAnsi" w:eastAsia="Times New Roman" w:hAnsiTheme="minorHAnsi" w:cstheme="minorHAnsi"/>
          <w:lang w:eastAsia="cs-CZ"/>
        </w:rPr>
        <w:t xml:space="preserve"> Vše v Přibyslavi.</w:t>
      </w:r>
    </w:p>
    <w:p w14:paraId="1B2DA595" w14:textId="77777777" w:rsidR="00473675" w:rsidRDefault="00473675" w:rsidP="00B16B6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3666C38" w14:textId="2246199C" w:rsidR="0038307B" w:rsidRDefault="0038307B" w:rsidP="00B16B6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57280">
        <w:rPr>
          <w:rFonts w:cs="Calibri"/>
          <w:b/>
          <w:sz w:val="24"/>
          <w:szCs w:val="24"/>
          <w:lang w:eastAsia="ar-SA"/>
        </w:rPr>
        <w:t>10</w:t>
      </w:r>
      <w:r w:rsidR="00F10CFD">
        <w:rPr>
          <w:rFonts w:cs="Calibri"/>
          <w:b/>
          <w:sz w:val="24"/>
          <w:szCs w:val="24"/>
          <w:lang w:eastAsia="ar-SA"/>
        </w:rPr>
        <w:t>8</w:t>
      </w:r>
      <w:r w:rsidR="00657280" w:rsidRPr="008260CB">
        <w:rPr>
          <w:rFonts w:cs="Calibri"/>
          <w:b/>
          <w:sz w:val="24"/>
          <w:szCs w:val="24"/>
          <w:lang w:eastAsia="ar-SA"/>
        </w:rPr>
        <w:t>/</w:t>
      </w:r>
      <w:r w:rsidR="00657280">
        <w:rPr>
          <w:rFonts w:cs="Calibri"/>
          <w:b/>
          <w:sz w:val="24"/>
          <w:szCs w:val="24"/>
          <w:lang w:eastAsia="ar-SA"/>
        </w:rPr>
        <w:t>31-10-2024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C20144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AE733B">
        <w:rPr>
          <w:rFonts w:cs="Calibri"/>
          <w:b/>
          <w:iCs/>
          <w:sz w:val="24"/>
          <w:szCs w:val="24"/>
          <w:lang w:eastAsia="ar-SA"/>
        </w:rPr>
        <w:t xml:space="preserve">doplnění </w:t>
      </w:r>
      <w:r w:rsidR="0003177D">
        <w:rPr>
          <w:rFonts w:cs="Calibri"/>
          <w:b/>
          <w:iCs/>
          <w:sz w:val="24"/>
          <w:szCs w:val="24"/>
          <w:lang w:eastAsia="ar-SA"/>
        </w:rPr>
        <w:t>T</w:t>
      </w:r>
      <w:r w:rsidR="00AE733B">
        <w:rPr>
          <w:rFonts w:cs="Calibri"/>
          <w:b/>
          <w:iCs/>
          <w:sz w:val="24"/>
          <w:szCs w:val="24"/>
          <w:lang w:eastAsia="ar-SA"/>
        </w:rPr>
        <w:t>ermínového kalendáře</w:t>
      </w:r>
      <w:r w:rsidR="0003177D">
        <w:rPr>
          <w:rFonts w:cs="Calibri"/>
          <w:b/>
          <w:iCs/>
          <w:sz w:val="24"/>
          <w:szCs w:val="24"/>
          <w:lang w:eastAsia="ar-SA"/>
        </w:rPr>
        <w:t xml:space="preserve"> konání celostátních akcí SH ČMS do roku 2027</w:t>
      </w:r>
      <w:r w:rsidR="00AE733B">
        <w:rPr>
          <w:rFonts w:cs="Calibri"/>
          <w:b/>
          <w:iCs/>
          <w:sz w:val="24"/>
          <w:szCs w:val="24"/>
          <w:lang w:eastAsia="ar-SA"/>
        </w:rPr>
        <w:t>.</w:t>
      </w:r>
    </w:p>
    <w:p w14:paraId="4B5269D9" w14:textId="1A165FE0" w:rsidR="0038307B" w:rsidRDefault="0038307B" w:rsidP="003830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D437C8">
        <w:rPr>
          <w:rFonts w:cs="Calibri"/>
          <w:b/>
          <w:iCs/>
          <w:sz w:val="24"/>
          <w:szCs w:val="24"/>
          <w:lang w:eastAsia="ar-SA"/>
        </w:rPr>
        <w:t>1</w:t>
      </w:r>
      <w:r w:rsidR="00C43548">
        <w:rPr>
          <w:rFonts w:cs="Calibri"/>
          <w:b/>
          <w:iCs/>
          <w:sz w:val="24"/>
          <w:szCs w:val="24"/>
          <w:lang w:eastAsia="ar-SA"/>
        </w:rPr>
        <w:t>6</w:t>
      </w:r>
    </w:p>
    <w:p w14:paraId="7B165E9E" w14:textId="1B8B27F1" w:rsidR="00027624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</w:p>
    <w:p w14:paraId="04A5A080" w14:textId="5BE1078C" w:rsidR="009F07D4" w:rsidRPr="009F07D4" w:rsidRDefault="004C53FF" w:rsidP="009F07D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7) </w:t>
      </w:r>
      <w:r w:rsidR="009F07D4" w:rsidRPr="009F07D4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Shromáždění starostů OSH – </w:t>
      </w:r>
      <w:r w:rsidR="0083524E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vyhodnocení </w:t>
      </w:r>
      <w:r w:rsidR="009F07D4" w:rsidRPr="009F07D4">
        <w:rPr>
          <w:rFonts w:cs="Calibri"/>
          <w:b/>
          <w:i/>
          <w:iCs/>
          <w:sz w:val="24"/>
          <w:szCs w:val="24"/>
          <w:u w:val="single"/>
          <w:lang w:eastAsia="ar-SA"/>
        </w:rPr>
        <w:t>diskuzní</w:t>
      </w:r>
      <w:r w:rsidR="0083524E">
        <w:rPr>
          <w:rFonts w:cs="Calibri"/>
          <w:b/>
          <w:i/>
          <w:iCs/>
          <w:sz w:val="24"/>
          <w:szCs w:val="24"/>
          <w:u w:val="single"/>
          <w:lang w:eastAsia="ar-SA"/>
        </w:rPr>
        <w:t>ch</w:t>
      </w:r>
      <w:r w:rsidR="009F07D4" w:rsidRPr="009F07D4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příspěvk</w:t>
      </w:r>
      <w:r w:rsidR="0083524E">
        <w:rPr>
          <w:rFonts w:cs="Calibri"/>
          <w:b/>
          <w:i/>
          <w:iCs/>
          <w:sz w:val="24"/>
          <w:szCs w:val="24"/>
          <w:u w:val="single"/>
          <w:lang w:eastAsia="ar-SA"/>
        </w:rPr>
        <w:t>ů</w:t>
      </w:r>
    </w:p>
    <w:p w14:paraId="2BEA7A77" w14:textId="77777777" w:rsidR="004C53FF" w:rsidRPr="00E13E37" w:rsidRDefault="004C53FF" w:rsidP="004C53F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8357F1C" w14:textId="77777777" w:rsidR="009F1BC5" w:rsidRDefault="004C53FF" w:rsidP="00C2014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C20144">
        <w:rPr>
          <w:iCs/>
          <w:lang w:eastAsia="ar-SA"/>
        </w:rPr>
        <w:t xml:space="preserve">okomentovala záznam ze Shromáždění starostů OSH, který byl </w:t>
      </w:r>
      <w:r w:rsidR="00875D81">
        <w:rPr>
          <w:iCs/>
          <w:lang w:eastAsia="ar-SA"/>
        </w:rPr>
        <w:t>schválen ověřovateli</w:t>
      </w:r>
      <w:r w:rsidR="00C20144">
        <w:rPr>
          <w:iCs/>
          <w:lang w:eastAsia="ar-SA"/>
        </w:rPr>
        <w:t xml:space="preserve"> den před jednáním.</w:t>
      </w:r>
      <w:r w:rsidR="00875D81">
        <w:rPr>
          <w:iCs/>
          <w:lang w:eastAsia="ar-SA"/>
        </w:rPr>
        <w:t xml:space="preserve"> Poděkovala ověřovatelům za </w:t>
      </w:r>
      <w:r w:rsidR="009F1BC5">
        <w:rPr>
          <w:iCs/>
          <w:lang w:eastAsia="ar-SA"/>
        </w:rPr>
        <w:t xml:space="preserve">rychlost, </w:t>
      </w:r>
      <w:r w:rsidR="00875D81">
        <w:rPr>
          <w:iCs/>
          <w:lang w:eastAsia="ar-SA"/>
        </w:rPr>
        <w:t>pečlivost</w:t>
      </w:r>
      <w:r w:rsidR="009F1BC5">
        <w:rPr>
          <w:iCs/>
          <w:lang w:eastAsia="ar-SA"/>
        </w:rPr>
        <w:t xml:space="preserve"> a konstruktivní připomínky</w:t>
      </w:r>
      <w:r w:rsidR="00875D81">
        <w:rPr>
          <w:iCs/>
          <w:lang w:eastAsia="ar-SA"/>
        </w:rPr>
        <w:t>.</w:t>
      </w:r>
    </w:p>
    <w:p w14:paraId="3FDDEEA2" w14:textId="77777777" w:rsidR="0083524E" w:rsidRDefault="0083524E" w:rsidP="00C20144">
      <w:pPr>
        <w:pStyle w:val="Bezmezer"/>
        <w:jc w:val="both"/>
        <w:rPr>
          <w:iCs/>
          <w:lang w:eastAsia="ar-SA"/>
        </w:rPr>
      </w:pPr>
    </w:p>
    <w:p w14:paraId="16516459" w14:textId="4416F5BB" w:rsidR="004C53FF" w:rsidRDefault="009F1BC5" w:rsidP="00C2014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Diskuze na SS OSH:</w:t>
      </w:r>
    </w:p>
    <w:p w14:paraId="0CF09755" w14:textId="77777777" w:rsidR="009F1BC5" w:rsidRDefault="009F1BC5" w:rsidP="00C20144">
      <w:pPr>
        <w:pStyle w:val="Bezmezer"/>
        <w:jc w:val="both"/>
        <w:rPr>
          <w:iCs/>
          <w:lang w:eastAsia="ar-SA"/>
        </w:rPr>
      </w:pPr>
    </w:p>
    <w:p w14:paraId="293CDAAE" w14:textId="69F3278C" w:rsidR="009F1BC5" w:rsidRDefault="009F1BC5" w:rsidP="009F1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ahoma" w:hAnsiTheme="minorHAnsi" w:cstheme="minorHAnsi"/>
          <w:i/>
          <w:color w:val="000000"/>
        </w:rPr>
      </w:pPr>
      <w:r w:rsidRPr="009F1BC5">
        <w:rPr>
          <w:rFonts w:asciiTheme="minorHAnsi" w:eastAsia="Tahoma" w:hAnsiTheme="minorHAnsi" w:cstheme="minorHAnsi"/>
          <w:i/>
          <w:color w:val="000000"/>
          <w:u w:val="single"/>
        </w:rPr>
        <w:t>Viera Nejedlá (OSH Teplice)</w:t>
      </w:r>
      <w:r w:rsidRPr="009F1BC5">
        <w:rPr>
          <w:rFonts w:asciiTheme="minorHAnsi" w:eastAsia="Tahoma" w:hAnsiTheme="minorHAnsi" w:cstheme="minorHAnsi"/>
          <w:i/>
          <w:color w:val="000000"/>
        </w:rPr>
        <w:t xml:space="preserve"> přednesla informace k připravovanému plesu SH ČMS, který se bude konat dne 15. 2. 2025 v Teplicích, dále pozvala přítomné a informovala, že je možné již nyní rezervovat místa.</w:t>
      </w:r>
    </w:p>
    <w:p w14:paraId="1E9E1A1B" w14:textId="77777777" w:rsidR="009F1BC5" w:rsidRPr="009F1BC5" w:rsidRDefault="009F1BC5" w:rsidP="009F1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ahoma" w:hAnsiTheme="minorHAnsi" w:cstheme="minorHAnsi"/>
          <w:i/>
          <w:color w:val="000000"/>
        </w:rPr>
      </w:pPr>
      <w:r w:rsidRPr="009F1BC5">
        <w:rPr>
          <w:rFonts w:asciiTheme="minorHAnsi" w:eastAsia="Tahoma" w:hAnsiTheme="minorHAnsi" w:cstheme="minorHAnsi"/>
          <w:i/>
          <w:color w:val="000000"/>
          <w:u w:val="single"/>
        </w:rPr>
        <w:t>Tomáš Lefner (OSH Ostrava)</w:t>
      </w:r>
      <w:r w:rsidRPr="009F1BC5">
        <w:rPr>
          <w:rFonts w:asciiTheme="minorHAnsi" w:eastAsia="Tahoma" w:hAnsiTheme="minorHAnsi" w:cstheme="minorHAnsi"/>
          <w:i/>
          <w:color w:val="000000"/>
        </w:rPr>
        <w:t xml:space="preserve"> vyjádřil za OSH Ostrava a OSH Jeseník poděkování všem, kteří podali pomocnou ruku při povodních v září letošního roku. Především poděkoval těm, kteří přijeli z jiných OSH, pomáhali i bez tohoto, aby vyžadovali zázemí od obce či místního sboru. Poděkoval i všem, kteří pomohli materiálně, nebo např. s přípravou stravy pro dobrovolníky. Upozornil, že bez skupin dobrovolníků OO, tj. bez dalších členů SDH, by zásahové jednotky při takovýchto mimořádných událostech nemohly fungovat. Je nutné se z této situace poučit a čerpat ze zkušeností.</w:t>
      </w:r>
    </w:p>
    <w:p w14:paraId="325C4FEE" w14:textId="4201B452" w:rsidR="009F1BC5" w:rsidRPr="009F1BC5" w:rsidRDefault="009F1BC5" w:rsidP="009F1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ahoma" w:hAnsiTheme="minorHAnsi" w:cstheme="minorHAnsi"/>
          <w:i/>
          <w:color w:val="000000"/>
        </w:rPr>
      </w:pPr>
      <w:r w:rsidRPr="009F1BC5">
        <w:rPr>
          <w:rFonts w:asciiTheme="minorHAnsi" w:eastAsia="Tahoma" w:hAnsiTheme="minorHAnsi" w:cstheme="minorHAnsi"/>
          <w:i/>
          <w:color w:val="000000"/>
          <w:u w:val="single"/>
        </w:rPr>
        <w:t>Martin Wagner (MSH Praha)</w:t>
      </w:r>
      <w:r w:rsidRPr="009F1BC5">
        <w:rPr>
          <w:rFonts w:asciiTheme="minorHAnsi" w:eastAsia="Tahoma" w:hAnsiTheme="minorHAnsi" w:cstheme="minorHAnsi"/>
          <w:i/>
          <w:color w:val="000000"/>
        </w:rPr>
        <w:t xml:space="preserve"> požádal všechny o větší propagaci činnosti dobrovolných hasičů. Dále připomněl nutnou úpravu evidence SDH. Rovněž vznesl také </w:t>
      </w:r>
      <w:r w:rsidRPr="00351A75">
        <w:rPr>
          <w:rFonts w:asciiTheme="minorHAnsi" w:eastAsia="Tahoma" w:hAnsiTheme="minorHAnsi" w:cstheme="minorHAnsi"/>
          <w:i/>
          <w:color w:val="000000"/>
        </w:rPr>
        <w:t>dotaz na</w:t>
      </w:r>
      <w:r w:rsidR="00406485">
        <w:rPr>
          <w:rFonts w:asciiTheme="minorHAnsi" w:eastAsia="Tahoma" w:hAnsiTheme="minorHAnsi" w:cstheme="minorHAnsi"/>
          <w:i/>
          <w:color w:val="000000"/>
        </w:rPr>
        <w:t xml:space="preserve"> </w:t>
      </w:r>
      <w:r w:rsidRPr="009F1BC5">
        <w:rPr>
          <w:rFonts w:asciiTheme="minorHAnsi" w:eastAsia="Tahoma" w:hAnsiTheme="minorHAnsi" w:cstheme="minorHAnsi"/>
          <w:i/>
          <w:color w:val="000000"/>
        </w:rPr>
        <w:t xml:space="preserve">vyplnění tabulky dotací KSH. </w:t>
      </w:r>
    </w:p>
    <w:p w14:paraId="1A733A4D" w14:textId="77777777" w:rsidR="009F1BC5" w:rsidRPr="009F1BC5" w:rsidRDefault="009F1BC5" w:rsidP="009F1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ahoma" w:hAnsiTheme="minorHAnsi" w:cstheme="minorHAnsi"/>
          <w:i/>
          <w:color w:val="000000"/>
        </w:rPr>
      </w:pPr>
      <w:r w:rsidRPr="009F1BC5">
        <w:rPr>
          <w:rFonts w:asciiTheme="minorHAnsi" w:eastAsia="Tahoma" w:hAnsiTheme="minorHAnsi" w:cstheme="minorHAnsi"/>
          <w:i/>
          <w:color w:val="000000"/>
          <w:u w:val="single"/>
        </w:rPr>
        <w:t>M. Němečková</w:t>
      </w:r>
      <w:r w:rsidRPr="009F1BC5">
        <w:rPr>
          <w:rFonts w:asciiTheme="minorHAnsi" w:eastAsia="Tahoma" w:hAnsiTheme="minorHAnsi" w:cstheme="minorHAnsi"/>
          <w:i/>
          <w:color w:val="000000"/>
        </w:rPr>
        <w:t xml:space="preserve"> odpověděla M. Wagnerovi, že formulář pro přehled čerpání dotací KSH byl vytvořen na základě usnesení VV SH ČMS – úkol pro kancelář, které vzniklo na podnět starostů KSH. Vyplnění je dobrovolné.</w:t>
      </w:r>
    </w:p>
    <w:p w14:paraId="0B6D022B" w14:textId="4C6B5BA7" w:rsidR="009F1BC5" w:rsidRDefault="00C20144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 w:rsidRPr="009F1BC5">
        <w:rPr>
          <w:rFonts w:asciiTheme="minorHAnsi" w:eastAsia="Times New Roman" w:hAnsiTheme="minorHAnsi" w:cstheme="minorHAnsi"/>
          <w:u w:val="single"/>
          <w:lang w:eastAsia="cs-CZ"/>
        </w:rPr>
        <w:t>M. Němečková</w:t>
      </w:r>
      <w:r>
        <w:rPr>
          <w:rFonts w:asciiTheme="minorHAnsi" w:eastAsia="Times New Roman" w:hAnsiTheme="minorHAnsi" w:cstheme="minorHAnsi"/>
          <w:lang w:eastAsia="cs-CZ"/>
        </w:rPr>
        <w:t xml:space="preserve"> informovala</w:t>
      </w:r>
      <w:r w:rsidR="0083524E">
        <w:rPr>
          <w:rFonts w:asciiTheme="minorHAnsi" w:eastAsia="Times New Roman" w:hAnsiTheme="minorHAnsi" w:cstheme="minorHAnsi"/>
          <w:lang w:eastAsia="cs-CZ"/>
        </w:rPr>
        <w:t xml:space="preserve"> VV SH ČMS</w:t>
      </w:r>
      <w:r>
        <w:rPr>
          <w:rFonts w:asciiTheme="minorHAnsi" w:eastAsia="Times New Roman" w:hAnsiTheme="minorHAnsi" w:cstheme="minorHAnsi"/>
          <w:lang w:eastAsia="cs-CZ"/>
        </w:rPr>
        <w:t xml:space="preserve">, že </w:t>
      </w:r>
      <w:r w:rsidR="0083524E">
        <w:rPr>
          <w:rFonts w:asciiTheme="minorHAnsi" w:eastAsia="Times New Roman" w:hAnsiTheme="minorHAnsi" w:cstheme="minorHAnsi"/>
          <w:lang w:eastAsia="cs-CZ"/>
        </w:rPr>
        <w:t xml:space="preserve">Vedení na svém </w:t>
      </w:r>
      <w:r w:rsidR="0083524E" w:rsidRPr="00761F38">
        <w:rPr>
          <w:rFonts w:asciiTheme="minorHAnsi" w:eastAsia="Times New Roman" w:hAnsiTheme="minorHAnsi" w:cstheme="minorHAnsi"/>
          <w:lang w:eastAsia="cs-CZ"/>
        </w:rPr>
        <w:t xml:space="preserve">jednání dne </w:t>
      </w:r>
      <w:r w:rsidR="00761F38" w:rsidRPr="00761F38">
        <w:rPr>
          <w:rFonts w:asciiTheme="minorHAnsi" w:eastAsia="Times New Roman" w:hAnsiTheme="minorHAnsi" w:cstheme="minorHAnsi"/>
          <w:lang w:eastAsia="cs-CZ"/>
        </w:rPr>
        <w:t>29. 2. 2024</w:t>
      </w:r>
      <w:r w:rsidR="0083524E" w:rsidRPr="00761F38">
        <w:rPr>
          <w:rFonts w:asciiTheme="minorHAnsi" w:eastAsia="Times New Roman" w:hAnsiTheme="minorHAnsi" w:cstheme="minorHAnsi"/>
          <w:lang w:eastAsia="cs-CZ"/>
        </w:rPr>
        <w:t xml:space="preserve"> pověřilo </w:t>
      </w:r>
      <w:r w:rsidR="0083524E">
        <w:rPr>
          <w:rFonts w:asciiTheme="minorHAnsi" w:eastAsia="Times New Roman" w:hAnsiTheme="minorHAnsi" w:cstheme="minorHAnsi"/>
          <w:lang w:eastAsia="cs-CZ"/>
        </w:rPr>
        <w:t xml:space="preserve">pracovní skupinu ÚORVO pro centrální evidenci vypracováním </w:t>
      </w:r>
      <w:r w:rsidR="007D206D">
        <w:rPr>
          <w:rFonts w:asciiTheme="minorHAnsi" w:eastAsia="Times New Roman" w:hAnsiTheme="minorHAnsi" w:cstheme="minorHAnsi"/>
          <w:lang w:eastAsia="cs-CZ"/>
        </w:rPr>
        <w:t>specifikace</w:t>
      </w:r>
      <w:r w:rsidR="0083524E">
        <w:rPr>
          <w:rFonts w:asciiTheme="minorHAnsi" w:eastAsia="Times New Roman" w:hAnsiTheme="minorHAnsi" w:cstheme="minorHAnsi"/>
          <w:lang w:eastAsia="cs-CZ"/>
        </w:rPr>
        <w:t xml:space="preserve">, </w:t>
      </w:r>
      <w:r w:rsidR="001C7EAB">
        <w:rPr>
          <w:rFonts w:asciiTheme="minorHAnsi" w:eastAsia="Times New Roman" w:hAnsiTheme="minorHAnsi" w:cstheme="minorHAnsi"/>
          <w:lang w:eastAsia="cs-CZ"/>
        </w:rPr>
        <w:t>jaké jsou nutné programátorské změny,</w:t>
      </w:r>
      <w:r w:rsidR="0083524E">
        <w:rPr>
          <w:rFonts w:asciiTheme="minorHAnsi" w:eastAsia="Times New Roman" w:hAnsiTheme="minorHAnsi" w:cstheme="minorHAnsi"/>
          <w:lang w:eastAsia="cs-CZ"/>
        </w:rPr>
        <w:t xml:space="preserve"> jaké jsou cíle, potřeby atd. 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="0083524E">
        <w:rPr>
          <w:rFonts w:asciiTheme="minorHAnsi" w:eastAsia="Times New Roman" w:hAnsiTheme="minorHAnsi" w:cstheme="minorHAnsi"/>
          <w:lang w:eastAsia="cs-CZ"/>
        </w:rPr>
        <w:t>Je to zásadní podklad pro rozhodnutí co dál</w:t>
      </w:r>
      <w:r w:rsidR="007D206D">
        <w:rPr>
          <w:rFonts w:asciiTheme="minorHAnsi" w:eastAsia="Times New Roman" w:hAnsiTheme="minorHAnsi" w:cstheme="minorHAnsi"/>
          <w:lang w:eastAsia="cs-CZ"/>
        </w:rPr>
        <w:t>, zda modernizovat stávající systém, či zahájit úkony nad zadáním pro výběrové řízení nového systému</w:t>
      </w:r>
      <w:r w:rsidR="0083524E">
        <w:rPr>
          <w:rFonts w:asciiTheme="minorHAnsi" w:eastAsia="Times New Roman" w:hAnsiTheme="minorHAnsi" w:cstheme="minorHAnsi"/>
          <w:lang w:eastAsia="cs-CZ"/>
        </w:rPr>
        <w:t>. Vedení znovu vstoupí do jednání s</w:t>
      </w:r>
      <w:r w:rsidR="00766C14">
        <w:rPr>
          <w:rFonts w:asciiTheme="minorHAnsi" w:eastAsia="Times New Roman" w:hAnsiTheme="minorHAnsi" w:cstheme="minorHAnsi"/>
          <w:lang w:eastAsia="cs-CZ"/>
        </w:rPr>
        <w:t>e</w:t>
      </w:r>
      <w:r w:rsidR="0083524E">
        <w:rPr>
          <w:rFonts w:asciiTheme="minorHAnsi" w:eastAsia="Times New Roman" w:hAnsiTheme="minorHAnsi" w:cstheme="minorHAnsi"/>
          <w:lang w:eastAsia="cs-CZ"/>
        </w:rPr>
        <w:t xml:space="preserve"> členy pracovní </w:t>
      </w:r>
      <w:r w:rsidR="00766C14">
        <w:rPr>
          <w:rFonts w:asciiTheme="minorHAnsi" w:eastAsia="Times New Roman" w:hAnsiTheme="minorHAnsi" w:cstheme="minorHAnsi"/>
          <w:lang w:eastAsia="cs-CZ"/>
        </w:rPr>
        <w:t>skupiny,</w:t>
      </w:r>
      <w:r w:rsidR="0083524E">
        <w:rPr>
          <w:rFonts w:asciiTheme="minorHAnsi" w:eastAsia="Times New Roman" w:hAnsiTheme="minorHAnsi" w:cstheme="minorHAnsi"/>
          <w:lang w:eastAsia="cs-CZ"/>
        </w:rPr>
        <w:t xml:space="preserve"> respektive s vedoucím ÚORVO.</w:t>
      </w:r>
    </w:p>
    <w:p w14:paraId="7D6D06E9" w14:textId="77777777" w:rsidR="009F1BC5" w:rsidRDefault="009F1BC5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</w:p>
    <w:p w14:paraId="5BE57BA0" w14:textId="34AF44CC" w:rsidR="009D7589" w:rsidRDefault="00766C14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u w:val="single"/>
          <w:lang w:eastAsia="cs-CZ"/>
        </w:rPr>
        <w:t>C</w:t>
      </w:r>
      <w:r w:rsidR="0083524E">
        <w:rPr>
          <w:rFonts w:asciiTheme="minorHAnsi" w:eastAsia="Times New Roman" w:hAnsiTheme="minorHAnsi" w:cstheme="minorHAnsi"/>
          <w:u w:val="single"/>
          <w:lang w:eastAsia="cs-CZ"/>
        </w:rPr>
        <w:t>o se týká propagace</w:t>
      </w:r>
      <w:r w:rsidR="001C7EAB">
        <w:rPr>
          <w:rFonts w:asciiTheme="minorHAnsi" w:eastAsia="Times New Roman" w:hAnsiTheme="minorHAnsi" w:cstheme="minorHAnsi"/>
          <w:u w:val="single"/>
          <w:lang w:eastAsia="cs-CZ"/>
        </w:rPr>
        <w:t xml:space="preserve">, </w:t>
      </w:r>
      <w:r w:rsidR="0083524E">
        <w:rPr>
          <w:rFonts w:asciiTheme="minorHAnsi" w:eastAsia="Times New Roman" w:hAnsiTheme="minorHAnsi" w:cstheme="minorHAnsi"/>
          <w:lang w:eastAsia="cs-CZ"/>
        </w:rPr>
        <w:t>uvedla</w:t>
      </w:r>
      <w:r w:rsidR="005B665A">
        <w:rPr>
          <w:rFonts w:asciiTheme="minorHAnsi" w:eastAsia="Times New Roman" w:hAnsiTheme="minorHAnsi" w:cstheme="minorHAnsi"/>
          <w:lang w:eastAsia="cs-CZ"/>
        </w:rPr>
        <w:t>, že</w:t>
      </w:r>
      <w:r w:rsidR="0083524E">
        <w:rPr>
          <w:rFonts w:asciiTheme="minorHAnsi" w:eastAsia="Times New Roman" w:hAnsiTheme="minorHAnsi" w:cstheme="minorHAnsi"/>
          <w:lang w:eastAsia="cs-CZ"/>
        </w:rPr>
        <w:t xml:space="preserve"> SH ČMS má aktivní tři základní </w:t>
      </w:r>
      <w:r w:rsidR="001C7EAB">
        <w:rPr>
          <w:rFonts w:asciiTheme="minorHAnsi" w:eastAsia="Times New Roman" w:hAnsiTheme="minorHAnsi" w:cstheme="minorHAnsi"/>
          <w:lang w:eastAsia="cs-CZ"/>
        </w:rPr>
        <w:t>mediální výstupy</w:t>
      </w:r>
      <w:r w:rsidR="0083524E">
        <w:rPr>
          <w:rFonts w:asciiTheme="minorHAnsi" w:eastAsia="Times New Roman" w:hAnsiTheme="minorHAnsi" w:cstheme="minorHAnsi"/>
          <w:lang w:eastAsia="cs-CZ"/>
        </w:rPr>
        <w:t xml:space="preserve">: </w:t>
      </w:r>
      <w:r>
        <w:rPr>
          <w:rFonts w:asciiTheme="minorHAnsi" w:eastAsia="Times New Roman" w:hAnsiTheme="minorHAnsi" w:cstheme="minorHAnsi"/>
          <w:lang w:eastAsia="cs-CZ"/>
        </w:rPr>
        <w:t>webové stránky</w:t>
      </w:r>
      <w:r w:rsidR="0083524E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="0083524E">
        <w:rPr>
          <w:rFonts w:asciiTheme="minorHAnsi" w:eastAsia="Times New Roman" w:hAnsiTheme="minorHAnsi" w:cstheme="minorHAnsi"/>
          <w:lang w:eastAsia="cs-CZ"/>
        </w:rPr>
        <w:t>facebook</w:t>
      </w:r>
      <w:proofErr w:type="spellEnd"/>
      <w:r w:rsidR="0083524E">
        <w:rPr>
          <w:rFonts w:asciiTheme="minorHAnsi" w:eastAsia="Times New Roman" w:hAnsiTheme="minorHAnsi" w:cstheme="minorHAnsi"/>
          <w:lang w:eastAsia="cs-CZ"/>
        </w:rPr>
        <w:t xml:space="preserve"> a </w:t>
      </w:r>
      <w:proofErr w:type="spellStart"/>
      <w:r w:rsidR="0083524E">
        <w:rPr>
          <w:rFonts w:asciiTheme="minorHAnsi" w:eastAsia="Times New Roman" w:hAnsiTheme="minorHAnsi" w:cstheme="minorHAnsi"/>
          <w:lang w:eastAsia="cs-CZ"/>
        </w:rPr>
        <w:t>Instagram</w:t>
      </w:r>
      <w:proofErr w:type="spellEnd"/>
      <w:r w:rsidR="0083524E">
        <w:rPr>
          <w:rFonts w:asciiTheme="minorHAnsi" w:eastAsia="Times New Roman" w:hAnsiTheme="minorHAnsi" w:cstheme="minorHAnsi"/>
          <w:lang w:eastAsia="cs-CZ"/>
        </w:rPr>
        <w:t xml:space="preserve"> (SH ČMS a mládež SH ČMS). Spolupracujeme s ČTK a dalšími médii. K širší propagaci je však nezbytná spolupráce pobočných spolků. Pokud tisková mluvčí obdrží patřičné podklady o zajímavé činnosti členů SH ČMS, zajistí propagaci v uvedených informačních a propagačních sítích SH ČMS. </w:t>
      </w:r>
    </w:p>
    <w:p w14:paraId="66D8690F" w14:textId="77777777" w:rsidR="005B665A" w:rsidRDefault="005B665A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</w:p>
    <w:p w14:paraId="4398344E" w14:textId="2CA41FD0" w:rsidR="009D7589" w:rsidRDefault="0083524E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Po diskusi členů VV SH ČMS byly </w:t>
      </w:r>
      <w:r w:rsidR="007D206D">
        <w:rPr>
          <w:rFonts w:asciiTheme="minorHAnsi" w:eastAsia="Times New Roman" w:hAnsiTheme="minorHAnsi" w:cstheme="minorHAnsi"/>
          <w:lang w:eastAsia="cs-CZ"/>
        </w:rPr>
        <w:t>navrženy</w:t>
      </w:r>
      <w:r w:rsidR="009D7589">
        <w:rPr>
          <w:rFonts w:asciiTheme="minorHAnsi" w:eastAsia="Times New Roman" w:hAnsiTheme="minorHAnsi" w:cstheme="minorHAnsi"/>
          <w:lang w:eastAsia="cs-CZ"/>
        </w:rPr>
        <w:t xml:space="preserve"> odpovědi na diskuzní příspěvek M. Wagnera</w:t>
      </w:r>
      <w:r w:rsidR="007D206D">
        <w:rPr>
          <w:rFonts w:asciiTheme="minorHAnsi" w:eastAsia="Times New Roman" w:hAnsiTheme="minorHAnsi" w:cstheme="minorHAnsi"/>
          <w:lang w:eastAsia="cs-CZ"/>
        </w:rPr>
        <w:t>:</w:t>
      </w:r>
    </w:p>
    <w:p w14:paraId="6F7A9857" w14:textId="42EF165C" w:rsidR="005B665A" w:rsidRDefault="005B665A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</w:p>
    <w:p w14:paraId="42F4ADFF" w14:textId="77777777" w:rsidR="005B665A" w:rsidRDefault="009D7589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Evidence: </w:t>
      </w:r>
    </w:p>
    <w:p w14:paraId="0E6F6E93" w14:textId="2B70DCF2" w:rsidR="005B665A" w:rsidRDefault="005B665A" w:rsidP="005B665A">
      <w:pPr>
        <w:pStyle w:val="Bezmezer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intenzivn</w:t>
      </w:r>
      <w:r w:rsidR="007D206D">
        <w:rPr>
          <w:rFonts w:asciiTheme="minorHAnsi" w:eastAsia="Times New Roman" w:hAnsiTheme="minorHAnsi" w:cstheme="minorHAnsi"/>
          <w:lang w:eastAsia="cs-CZ"/>
        </w:rPr>
        <w:t xml:space="preserve">ější pobídka </w:t>
      </w:r>
      <w:r w:rsidR="00D94722">
        <w:rPr>
          <w:rFonts w:asciiTheme="minorHAnsi" w:eastAsia="Times New Roman" w:hAnsiTheme="minorHAnsi" w:cstheme="minorHAnsi"/>
          <w:lang w:eastAsia="cs-CZ"/>
        </w:rPr>
        <w:t>pracovní skupin</w:t>
      </w:r>
      <w:r w:rsidR="007D206D">
        <w:rPr>
          <w:rFonts w:asciiTheme="minorHAnsi" w:eastAsia="Times New Roman" w:hAnsiTheme="minorHAnsi" w:cstheme="minorHAnsi"/>
          <w:lang w:eastAsia="cs-CZ"/>
        </w:rPr>
        <w:t>ě při ÚORVO na specifikaci úprav centrální evidence (</w:t>
      </w:r>
      <w:r>
        <w:rPr>
          <w:rFonts w:asciiTheme="minorHAnsi" w:eastAsia="Times New Roman" w:hAnsiTheme="minorHAnsi" w:cstheme="minorHAnsi"/>
          <w:lang w:eastAsia="cs-CZ"/>
        </w:rPr>
        <w:t>uživatelské prostředí</w:t>
      </w:r>
      <w:r w:rsidR="007D206D">
        <w:rPr>
          <w:rFonts w:asciiTheme="minorHAnsi" w:eastAsia="Times New Roman" w:hAnsiTheme="minorHAnsi" w:cstheme="minorHAnsi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lang w:eastAsia="cs-CZ"/>
        </w:rPr>
        <w:t>funkce, d</w:t>
      </w:r>
      <w:r w:rsidR="007D206D">
        <w:rPr>
          <w:rFonts w:asciiTheme="minorHAnsi" w:eastAsia="Times New Roman" w:hAnsiTheme="minorHAnsi" w:cstheme="minorHAnsi"/>
          <w:lang w:eastAsia="cs-CZ"/>
        </w:rPr>
        <w:t>élka</w:t>
      </w:r>
      <w:r>
        <w:rPr>
          <w:rFonts w:asciiTheme="minorHAnsi" w:eastAsia="Times New Roman" w:hAnsiTheme="minorHAnsi" w:cstheme="minorHAnsi"/>
          <w:lang w:eastAsia="cs-CZ"/>
        </w:rPr>
        <w:t xml:space="preserve"> úprav programu);</w:t>
      </w:r>
    </w:p>
    <w:p w14:paraId="6C0858A8" w14:textId="336FA544" w:rsidR="009D7589" w:rsidRPr="00351A75" w:rsidRDefault="007D206D" w:rsidP="005B665A">
      <w:pPr>
        <w:pStyle w:val="Bezmezer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FF0000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přizvání </w:t>
      </w:r>
      <w:r w:rsidR="009D7589">
        <w:rPr>
          <w:rFonts w:asciiTheme="minorHAnsi" w:eastAsia="Times New Roman" w:hAnsiTheme="minorHAnsi" w:cstheme="minorHAnsi"/>
          <w:lang w:eastAsia="cs-CZ"/>
        </w:rPr>
        <w:t>M</w:t>
      </w:r>
      <w:r w:rsidR="005B665A">
        <w:rPr>
          <w:rFonts w:asciiTheme="minorHAnsi" w:eastAsia="Times New Roman" w:hAnsiTheme="minorHAnsi" w:cstheme="minorHAnsi"/>
          <w:lang w:eastAsia="cs-CZ"/>
        </w:rPr>
        <w:t>. Wagner</w:t>
      </w:r>
      <w:r>
        <w:rPr>
          <w:rFonts w:asciiTheme="minorHAnsi" w:eastAsia="Times New Roman" w:hAnsiTheme="minorHAnsi" w:cstheme="minorHAnsi"/>
          <w:lang w:eastAsia="cs-CZ"/>
        </w:rPr>
        <w:t>a do pracovní skupiny pro centrální evidenci SDH</w:t>
      </w:r>
      <w:r w:rsidR="005B665A">
        <w:rPr>
          <w:rFonts w:asciiTheme="minorHAnsi" w:eastAsia="Times New Roman" w:hAnsiTheme="minorHAnsi" w:cstheme="minorHAnsi"/>
          <w:lang w:eastAsia="cs-CZ"/>
        </w:rPr>
        <w:t>, aby mohl své podněty řádně</w:t>
      </w:r>
      <w:r w:rsidR="00766C14">
        <w:rPr>
          <w:rFonts w:asciiTheme="minorHAnsi" w:eastAsia="Times New Roman" w:hAnsiTheme="minorHAnsi" w:cstheme="minorHAnsi"/>
          <w:lang w:eastAsia="cs-CZ"/>
        </w:rPr>
        <w:t xml:space="preserve"> a</w:t>
      </w:r>
      <w:r w:rsidR="005B665A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přesně </w:t>
      </w:r>
      <w:r w:rsidRPr="00351A75">
        <w:rPr>
          <w:rFonts w:asciiTheme="minorHAnsi" w:eastAsia="Times New Roman" w:hAnsiTheme="minorHAnsi" w:cstheme="minorHAnsi"/>
          <w:lang w:eastAsia="cs-CZ"/>
        </w:rPr>
        <w:t>vyjádřit</w:t>
      </w:r>
      <w:r w:rsidR="00406485" w:rsidRPr="00351A75">
        <w:rPr>
          <w:rFonts w:asciiTheme="minorHAnsi" w:eastAsia="Times New Roman" w:hAnsiTheme="minorHAnsi" w:cstheme="minorHAnsi"/>
          <w:lang w:eastAsia="cs-CZ"/>
        </w:rPr>
        <w:t xml:space="preserve"> a podat návrhy k zapracování do centrální evidence</w:t>
      </w:r>
      <w:r w:rsidR="00351A75">
        <w:rPr>
          <w:rFonts w:asciiTheme="minorHAnsi" w:eastAsia="Times New Roman" w:hAnsiTheme="minorHAnsi" w:cstheme="minorHAnsi"/>
          <w:lang w:eastAsia="cs-CZ"/>
        </w:rPr>
        <w:t>.</w:t>
      </w:r>
    </w:p>
    <w:p w14:paraId="1C012F4D" w14:textId="546E968E" w:rsidR="005B665A" w:rsidRDefault="005B665A" w:rsidP="005B665A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Propagace:</w:t>
      </w:r>
    </w:p>
    <w:p w14:paraId="31929922" w14:textId="47D66ACD" w:rsidR="005B665A" w:rsidRDefault="007D206D" w:rsidP="005B665A">
      <w:pPr>
        <w:pStyle w:val="Bezmezer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výzva </w:t>
      </w:r>
      <w:r w:rsidR="005B665A">
        <w:rPr>
          <w:rFonts w:asciiTheme="minorHAnsi" w:eastAsia="Times New Roman" w:hAnsiTheme="minorHAnsi" w:cstheme="minorHAnsi"/>
          <w:lang w:eastAsia="cs-CZ"/>
        </w:rPr>
        <w:t xml:space="preserve">OSH a KSH </w:t>
      </w:r>
      <w:r>
        <w:rPr>
          <w:rFonts w:asciiTheme="minorHAnsi" w:eastAsia="Times New Roman" w:hAnsiTheme="minorHAnsi" w:cstheme="minorHAnsi"/>
          <w:lang w:eastAsia="cs-CZ"/>
        </w:rPr>
        <w:t xml:space="preserve">k pravidelné komunikaci a předávání podkladů z činnosti v SH ČMS, zejména příkladů dobré praxe, </w:t>
      </w:r>
      <w:r w:rsidR="005B665A">
        <w:rPr>
          <w:rFonts w:asciiTheme="minorHAnsi" w:eastAsia="Times New Roman" w:hAnsiTheme="minorHAnsi" w:cstheme="minorHAnsi"/>
          <w:lang w:eastAsia="cs-CZ"/>
        </w:rPr>
        <w:t>tiskové mluvčí SH ČMS Ireně Špačkové.</w:t>
      </w:r>
    </w:p>
    <w:p w14:paraId="3FBD58BF" w14:textId="77777777" w:rsidR="005B665A" w:rsidRDefault="005B665A" w:rsidP="00C20144">
      <w:pPr>
        <w:pStyle w:val="Bezmezer"/>
        <w:jc w:val="both"/>
        <w:rPr>
          <w:rFonts w:asciiTheme="minorHAnsi" w:eastAsia="Times New Roman" w:hAnsiTheme="minorHAnsi" w:cstheme="minorHAnsi"/>
          <w:u w:val="single"/>
          <w:lang w:eastAsia="cs-CZ"/>
        </w:rPr>
      </w:pPr>
    </w:p>
    <w:p w14:paraId="0538EAEC" w14:textId="08EF9965" w:rsidR="001C7EAB" w:rsidRDefault="00A512E6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 w:rsidRPr="005B665A">
        <w:rPr>
          <w:rFonts w:asciiTheme="minorHAnsi" w:eastAsia="Times New Roman" w:hAnsiTheme="minorHAnsi" w:cstheme="minorHAnsi"/>
          <w:u w:val="single"/>
          <w:lang w:eastAsia="cs-CZ"/>
        </w:rPr>
        <w:t>M. Němečková</w:t>
      </w:r>
      <w:r>
        <w:rPr>
          <w:rFonts w:asciiTheme="minorHAnsi" w:eastAsia="Times New Roman" w:hAnsiTheme="minorHAnsi" w:cstheme="minorHAnsi"/>
          <w:lang w:eastAsia="cs-CZ"/>
        </w:rPr>
        <w:t xml:space="preserve"> dále u</w:t>
      </w:r>
      <w:r w:rsidR="001C7EAB">
        <w:rPr>
          <w:rFonts w:asciiTheme="minorHAnsi" w:eastAsia="Times New Roman" w:hAnsiTheme="minorHAnsi" w:cstheme="minorHAnsi"/>
          <w:lang w:eastAsia="cs-CZ"/>
        </w:rPr>
        <w:t>vedla, že</w:t>
      </w:r>
      <w:r w:rsidR="005B665A">
        <w:rPr>
          <w:rFonts w:asciiTheme="minorHAnsi" w:eastAsia="Times New Roman" w:hAnsiTheme="minorHAnsi" w:cstheme="minorHAnsi"/>
          <w:lang w:eastAsia="cs-CZ"/>
        </w:rPr>
        <w:t xml:space="preserve"> </w:t>
      </w:r>
      <w:r w:rsidR="001C7EAB">
        <w:rPr>
          <w:rFonts w:asciiTheme="minorHAnsi" w:eastAsia="Times New Roman" w:hAnsiTheme="minorHAnsi" w:cstheme="minorHAnsi"/>
          <w:lang w:eastAsia="cs-CZ"/>
        </w:rPr>
        <w:t>reakce starosty OSH Praha-západ v</w:t>
      </w:r>
      <w:r w:rsidR="005B665A">
        <w:rPr>
          <w:rFonts w:asciiTheme="minorHAnsi" w:eastAsia="Times New Roman" w:hAnsiTheme="minorHAnsi" w:cstheme="minorHAnsi"/>
          <w:lang w:eastAsia="cs-CZ"/>
        </w:rPr>
        <w:t xml:space="preserve"> disku</w:t>
      </w:r>
      <w:r w:rsidR="001C7EAB">
        <w:rPr>
          <w:rFonts w:asciiTheme="minorHAnsi" w:eastAsia="Times New Roman" w:hAnsiTheme="minorHAnsi" w:cstheme="minorHAnsi"/>
          <w:lang w:eastAsia="cs-CZ"/>
        </w:rPr>
        <w:t>si</w:t>
      </w:r>
      <w:r w:rsidR="005B665A">
        <w:rPr>
          <w:rFonts w:asciiTheme="minorHAnsi" w:eastAsia="Times New Roman" w:hAnsiTheme="minorHAnsi" w:cstheme="minorHAnsi"/>
          <w:lang w:eastAsia="cs-CZ"/>
        </w:rPr>
        <w:t xml:space="preserve"> u bodu č. 11</w:t>
      </w:r>
      <w:r w:rsidR="001C7EAB">
        <w:rPr>
          <w:rFonts w:asciiTheme="minorHAnsi" w:eastAsia="Times New Roman" w:hAnsiTheme="minorHAnsi" w:cstheme="minorHAnsi"/>
          <w:lang w:eastAsia="cs-CZ"/>
        </w:rPr>
        <w:t xml:space="preserve">, respektive reakce na </w:t>
      </w:r>
      <w:r w:rsidR="00D94722">
        <w:rPr>
          <w:rFonts w:asciiTheme="minorHAnsi" w:eastAsia="Times New Roman" w:hAnsiTheme="minorHAnsi" w:cstheme="minorHAnsi"/>
          <w:lang w:eastAsia="cs-CZ"/>
        </w:rPr>
        <w:t>příspěvek</w:t>
      </w:r>
      <w:r w:rsidR="00D94722" w:rsidRPr="00D94722">
        <w:rPr>
          <w:rFonts w:asciiTheme="minorHAnsi" w:eastAsia="Times New Roman" w:hAnsiTheme="minorHAnsi" w:cstheme="minorHAnsi"/>
          <w:lang w:eastAsia="cs-CZ"/>
        </w:rPr>
        <w:t xml:space="preserve"> M. Wagnera </w:t>
      </w:r>
      <w:r w:rsidR="001C7EAB">
        <w:rPr>
          <w:rFonts w:asciiTheme="minorHAnsi" w:eastAsia="Times New Roman" w:hAnsiTheme="minorHAnsi" w:cstheme="minorHAnsi"/>
          <w:lang w:eastAsia="cs-CZ"/>
        </w:rPr>
        <w:t xml:space="preserve">byla naprosto </w:t>
      </w:r>
      <w:r w:rsidR="00D94722" w:rsidRPr="00D94722">
        <w:rPr>
          <w:rFonts w:asciiTheme="minorHAnsi" w:eastAsia="Times New Roman" w:hAnsiTheme="minorHAnsi" w:cstheme="minorHAnsi"/>
          <w:lang w:eastAsia="cs-CZ"/>
        </w:rPr>
        <w:t>nepřiměřen</w:t>
      </w:r>
      <w:r w:rsidR="001C7EAB">
        <w:rPr>
          <w:rFonts w:asciiTheme="minorHAnsi" w:eastAsia="Times New Roman" w:hAnsiTheme="minorHAnsi" w:cstheme="minorHAnsi"/>
          <w:lang w:eastAsia="cs-CZ"/>
        </w:rPr>
        <w:t>á, impulsivní a</w:t>
      </w:r>
      <w:r w:rsidR="00D94722" w:rsidRPr="00D94722">
        <w:rPr>
          <w:rFonts w:asciiTheme="minorHAnsi" w:eastAsia="Times New Roman" w:hAnsiTheme="minorHAnsi" w:cstheme="minorHAnsi"/>
          <w:lang w:eastAsia="cs-CZ"/>
        </w:rPr>
        <w:t xml:space="preserve"> nevhodn</w:t>
      </w:r>
      <w:r w:rsidR="001C7EAB">
        <w:rPr>
          <w:rFonts w:asciiTheme="minorHAnsi" w:eastAsia="Times New Roman" w:hAnsiTheme="minorHAnsi" w:cstheme="minorHAnsi"/>
          <w:lang w:eastAsia="cs-CZ"/>
        </w:rPr>
        <w:t>á</w:t>
      </w:r>
      <w:r w:rsidR="00D94722">
        <w:rPr>
          <w:rFonts w:asciiTheme="minorHAnsi" w:eastAsia="Times New Roman" w:hAnsiTheme="minorHAnsi" w:cstheme="minorHAnsi"/>
          <w:lang w:eastAsia="cs-CZ"/>
        </w:rPr>
        <w:t xml:space="preserve">. </w:t>
      </w:r>
    </w:p>
    <w:p w14:paraId="46CA6EED" w14:textId="77777777" w:rsidR="001C7EAB" w:rsidRDefault="001C7EAB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Po diskusi se členové VV SH ČMS shodli, že při takových výstupech bude dotyčnému ihned odebráno slovo.</w:t>
      </w:r>
    </w:p>
    <w:p w14:paraId="73B5BCF3" w14:textId="6CF32474" w:rsidR="001C7EAB" w:rsidRDefault="001C7EAB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02EED5CD" w14:textId="273B88F2" w:rsidR="00A512E6" w:rsidRDefault="001C7EAB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Dále starostka informovala VV SH ČMS, že podobně, slušně řečeno, nestandardní komunikace starosty OSH Praha – západ proběhla i směrem k zaměstnancům Kanceláře SH ČMS. Proto učinila rozhodnutí</w:t>
      </w:r>
      <w:r w:rsidR="00584EB7">
        <w:rPr>
          <w:rFonts w:asciiTheme="minorHAnsi" w:eastAsia="Times New Roman" w:hAnsiTheme="minorHAnsi" w:cstheme="minorHAnsi"/>
          <w:lang w:eastAsia="cs-CZ"/>
        </w:rPr>
        <w:t>, že se starostou OSH Praha – západ bude za Kancelář SH ČMS jednat výhradně starostka SH ČMS nebo její náměstci.</w:t>
      </w:r>
      <w:r>
        <w:rPr>
          <w:rFonts w:asciiTheme="minorHAnsi" w:eastAsia="Times New Roman" w:hAnsiTheme="minorHAnsi" w:cstheme="minorHAnsi"/>
          <w:lang w:eastAsia="cs-CZ"/>
        </w:rPr>
        <w:t xml:space="preserve"> Stanovisko bylo panu starostovi sděleno </w:t>
      </w:r>
      <w:r w:rsidR="00766C14">
        <w:rPr>
          <w:rFonts w:asciiTheme="minorHAnsi" w:eastAsia="Times New Roman" w:hAnsiTheme="minorHAnsi" w:cstheme="minorHAnsi"/>
          <w:lang w:eastAsia="cs-CZ"/>
        </w:rPr>
        <w:t>e-</w:t>
      </w:r>
      <w:r>
        <w:rPr>
          <w:rFonts w:asciiTheme="minorHAnsi" w:eastAsia="Times New Roman" w:hAnsiTheme="minorHAnsi" w:cstheme="minorHAnsi"/>
          <w:lang w:eastAsia="cs-CZ"/>
        </w:rPr>
        <w:t xml:space="preserve">mailovou korespondencí. </w:t>
      </w:r>
    </w:p>
    <w:p w14:paraId="0291DA39" w14:textId="12AD7170" w:rsidR="001C7EAB" w:rsidRDefault="001C7EAB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Je nesmírně nepříjemné až </w:t>
      </w:r>
      <w:r w:rsidR="00766C14">
        <w:rPr>
          <w:rFonts w:asciiTheme="minorHAnsi" w:eastAsia="Times New Roman" w:hAnsiTheme="minorHAnsi" w:cstheme="minorHAnsi"/>
          <w:lang w:eastAsia="cs-CZ"/>
        </w:rPr>
        <w:t>zarážející,</w:t>
      </w:r>
      <w:r>
        <w:rPr>
          <w:rFonts w:asciiTheme="minorHAnsi" w:eastAsia="Times New Roman" w:hAnsiTheme="minorHAnsi" w:cstheme="minorHAnsi"/>
          <w:lang w:eastAsia="cs-CZ"/>
        </w:rPr>
        <w:t xml:space="preserve"> jaký způsob komunikace pan starosta používá.</w:t>
      </w:r>
    </w:p>
    <w:p w14:paraId="426D242C" w14:textId="77777777" w:rsidR="009D7589" w:rsidRPr="00BB0F95" w:rsidRDefault="009D7589" w:rsidP="00C20144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</w:p>
    <w:p w14:paraId="4B835737" w14:textId="156F34B1" w:rsidR="004C53FF" w:rsidRDefault="004C53FF" w:rsidP="004C53F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57280">
        <w:rPr>
          <w:rFonts w:cs="Calibri"/>
          <w:b/>
          <w:sz w:val="24"/>
          <w:szCs w:val="24"/>
          <w:lang w:eastAsia="ar-SA"/>
        </w:rPr>
        <w:t>10</w:t>
      </w:r>
      <w:r w:rsidR="00F10CFD">
        <w:rPr>
          <w:rFonts w:cs="Calibri"/>
          <w:b/>
          <w:sz w:val="24"/>
          <w:szCs w:val="24"/>
          <w:lang w:eastAsia="ar-SA"/>
        </w:rPr>
        <w:t>9</w:t>
      </w:r>
      <w:r w:rsidR="00657280" w:rsidRPr="008260CB">
        <w:rPr>
          <w:rFonts w:cs="Calibri"/>
          <w:b/>
          <w:sz w:val="24"/>
          <w:szCs w:val="24"/>
          <w:lang w:eastAsia="ar-SA"/>
        </w:rPr>
        <w:t>/</w:t>
      </w:r>
      <w:r w:rsidR="00657280">
        <w:rPr>
          <w:rFonts w:cs="Calibri"/>
          <w:b/>
          <w:sz w:val="24"/>
          <w:szCs w:val="24"/>
          <w:lang w:eastAsia="ar-SA"/>
        </w:rPr>
        <w:t>31-10-2024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 w:rsidR="006545C8">
        <w:rPr>
          <w:rFonts w:cs="Calibri"/>
          <w:b/>
          <w:iCs/>
          <w:sz w:val="24"/>
          <w:szCs w:val="24"/>
          <w:lang w:eastAsia="ar-SA"/>
        </w:rPr>
        <w:t xml:space="preserve"> ukládá Vedení SH ČMS </w:t>
      </w:r>
      <w:r w:rsidR="001C7EAB">
        <w:rPr>
          <w:rFonts w:cs="Calibri"/>
          <w:b/>
          <w:iCs/>
          <w:sz w:val="24"/>
          <w:szCs w:val="24"/>
          <w:lang w:eastAsia="ar-SA"/>
        </w:rPr>
        <w:t>vypracovat</w:t>
      </w:r>
      <w:r w:rsidR="006545C8">
        <w:rPr>
          <w:rFonts w:cs="Calibri"/>
          <w:b/>
          <w:iCs/>
          <w:sz w:val="24"/>
          <w:szCs w:val="24"/>
          <w:lang w:eastAsia="ar-SA"/>
        </w:rPr>
        <w:t xml:space="preserve"> odpověď na diskuzní příspěvky M. Wagnera.</w:t>
      </w:r>
    </w:p>
    <w:p w14:paraId="63682538" w14:textId="39E48693" w:rsidR="004C53FF" w:rsidRDefault="004C53FF" w:rsidP="004C53F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C43548">
        <w:rPr>
          <w:rFonts w:cs="Calibri"/>
          <w:b/>
          <w:iCs/>
          <w:sz w:val="24"/>
          <w:szCs w:val="24"/>
          <w:lang w:eastAsia="ar-SA"/>
        </w:rPr>
        <w:t>6</w:t>
      </w:r>
    </w:p>
    <w:p w14:paraId="262A4077" w14:textId="77777777" w:rsidR="00EF556E" w:rsidRDefault="00EF556E" w:rsidP="008C450E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31C74D31" w:rsidR="00FD009C" w:rsidRDefault="009F07D4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748FFAD6" w14:textId="7CD9EE85" w:rsidR="007E6D51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E52392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757904">
        <w:rPr>
          <w:rFonts w:cs="Calibri"/>
          <w:iCs/>
          <w:szCs w:val="24"/>
          <w:lang w:eastAsia="ar-SA"/>
        </w:rPr>
        <w:t>předložila</w:t>
      </w:r>
      <w:r>
        <w:rPr>
          <w:rFonts w:cs="Calibri"/>
          <w:iCs/>
          <w:szCs w:val="24"/>
          <w:lang w:eastAsia="ar-SA"/>
        </w:rPr>
        <w:t xml:space="preserve"> návrh</w:t>
      </w:r>
      <w:r w:rsidR="004861BD">
        <w:rPr>
          <w:rFonts w:cs="Calibri"/>
          <w:iCs/>
          <w:szCs w:val="24"/>
          <w:lang w:eastAsia="ar-SA"/>
        </w:rPr>
        <w:t>y</w:t>
      </w:r>
      <w:r w:rsidR="00757904">
        <w:rPr>
          <w:rFonts w:cs="Calibri"/>
          <w:iCs/>
          <w:szCs w:val="24"/>
          <w:lang w:eastAsia="ar-SA"/>
        </w:rPr>
        <w:t xml:space="preserve"> na vyznamenání</w:t>
      </w:r>
      <w:r>
        <w:rPr>
          <w:rFonts w:cs="Calibri"/>
          <w:iCs/>
          <w:szCs w:val="24"/>
          <w:lang w:eastAsia="ar-SA"/>
        </w:rPr>
        <w:t xml:space="preserve"> </w:t>
      </w:r>
      <w:r w:rsidR="00817A4E">
        <w:rPr>
          <w:rFonts w:cs="Calibri"/>
          <w:iCs/>
          <w:szCs w:val="24"/>
          <w:lang w:eastAsia="ar-SA"/>
        </w:rPr>
        <w:t>a požádala o členy VV SH ČMS o vyjádření</w:t>
      </w:r>
      <w:r w:rsidR="009A4464">
        <w:rPr>
          <w:rFonts w:cs="Calibri"/>
          <w:iCs/>
          <w:szCs w:val="24"/>
          <w:lang w:eastAsia="ar-SA"/>
        </w:rPr>
        <w:t>.</w:t>
      </w:r>
    </w:p>
    <w:p w14:paraId="4FA05888" w14:textId="56A94024" w:rsidR="00584EB7" w:rsidRPr="00584EB7" w:rsidRDefault="00584EB7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584EB7">
        <w:rPr>
          <w:rFonts w:cs="Calibri"/>
          <w:iCs/>
          <w:szCs w:val="24"/>
          <w:u w:val="single"/>
          <w:lang w:eastAsia="ar-SA"/>
        </w:rPr>
        <w:t>D. Vilímková</w:t>
      </w:r>
      <w:r>
        <w:rPr>
          <w:rFonts w:cs="Calibri"/>
          <w:iCs/>
          <w:szCs w:val="24"/>
          <w:lang w:eastAsia="ar-SA"/>
        </w:rPr>
        <w:t xml:space="preserve"> upozornila na</w:t>
      </w:r>
      <w:r w:rsidR="00C43548">
        <w:rPr>
          <w:rFonts w:cs="Calibri"/>
          <w:iCs/>
          <w:szCs w:val="24"/>
          <w:lang w:eastAsia="ar-SA"/>
        </w:rPr>
        <w:t xml:space="preserve"> nedostatečnou charakteristiku u</w:t>
      </w:r>
      <w:r>
        <w:rPr>
          <w:rFonts w:cs="Calibri"/>
          <w:iCs/>
          <w:szCs w:val="24"/>
          <w:lang w:eastAsia="ar-SA"/>
        </w:rPr>
        <w:t xml:space="preserve"> návrh</w:t>
      </w:r>
      <w:r w:rsidR="00C43548">
        <w:rPr>
          <w:rFonts w:cs="Calibri"/>
          <w:iCs/>
          <w:szCs w:val="24"/>
          <w:lang w:eastAsia="ar-SA"/>
        </w:rPr>
        <w:t>u na udělení vyznamenání</w:t>
      </w:r>
      <w:r>
        <w:rPr>
          <w:rFonts w:cs="Calibri"/>
          <w:iCs/>
          <w:szCs w:val="24"/>
          <w:lang w:eastAsia="ar-SA"/>
        </w:rPr>
        <w:t xml:space="preserve"> </w:t>
      </w:r>
      <w:r w:rsidR="00C43548">
        <w:rPr>
          <w:rFonts w:cs="Calibri"/>
          <w:iCs/>
          <w:szCs w:val="24"/>
          <w:lang w:eastAsia="ar-SA"/>
        </w:rPr>
        <w:t>„</w:t>
      </w:r>
      <w:r>
        <w:rPr>
          <w:rFonts w:cs="Calibri"/>
          <w:iCs/>
          <w:szCs w:val="24"/>
          <w:lang w:eastAsia="ar-SA"/>
        </w:rPr>
        <w:t>Z</w:t>
      </w:r>
      <w:r w:rsidR="00C43548">
        <w:rPr>
          <w:rFonts w:cs="Calibri"/>
          <w:iCs/>
          <w:szCs w:val="24"/>
          <w:lang w:eastAsia="ar-SA"/>
        </w:rPr>
        <w:t>a mimořádné zásluhy“</w:t>
      </w:r>
      <w:r>
        <w:rPr>
          <w:rFonts w:cs="Calibri"/>
          <w:iCs/>
          <w:szCs w:val="24"/>
          <w:lang w:eastAsia="ar-SA"/>
        </w:rPr>
        <w:t xml:space="preserve"> Karel </w:t>
      </w:r>
      <w:proofErr w:type="spellStart"/>
      <w:r>
        <w:rPr>
          <w:rFonts w:cs="Calibri"/>
          <w:iCs/>
          <w:szCs w:val="24"/>
          <w:lang w:eastAsia="ar-SA"/>
        </w:rPr>
        <w:t>Riegel</w:t>
      </w:r>
      <w:proofErr w:type="spellEnd"/>
      <w:r>
        <w:rPr>
          <w:rFonts w:cs="Calibri"/>
          <w:iCs/>
          <w:szCs w:val="24"/>
          <w:lang w:eastAsia="ar-SA"/>
        </w:rPr>
        <w:t xml:space="preserve"> </w:t>
      </w:r>
      <w:r w:rsidR="00C43548">
        <w:rPr>
          <w:rFonts w:cs="Calibri"/>
          <w:iCs/>
          <w:szCs w:val="24"/>
          <w:lang w:eastAsia="ar-SA"/>
        </w:rPr>
        <w:t>z OSH Trutnov</w:t>
      </w:r>
      <w:r>
        <w:rPr>
          <w:rFonts w:cs="Calibri"/>
          <w:iCs/>
          <w:szCs w:val="24"/>
          <w:lang w:eastAsia="ar-SA"/>
        </w:rPr>
        <w:t>.</w:t>
      </w:r>
    </w:p>
    <w:p w14:paraId="5E4B12ED" w14:textId="77777777" w:rsidR="00CD0B2B" w:rsidRDefault="00CD0B2B" w:rsidP="007E6D5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8E4621D" w14:textId="7211530F" w:rsidR="00C43548" w:rsidRDefault="00E403C2" w:rsidP="00E403C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43548">
        <w:rPr>
          <w:rFonts w:cs="Calibri"/>
          <w:b/>
          <w:sz w:val="24"/>
          <w:szCs w:val="24"/>
          <w:lang w:eastAsia="ar-SA"/>
        </w:rPr>
        <w:t>110</w:t>
      </w:r>
      <w:r w:rsidR="00C43548" w:rsidRPr="008260CB">
        <w:rPr>
          <w:rFonts w:cs="Calibri"/>
          <w:b/>
          <w:sz w:val="24"/>
          <w:szCs w:val="24"/>
          <w:lang w:eastAsia="ar-SA"/>
        </w:rPr>
        <w:t>/</w:t>
      </w:r>
      <w:r w:rsidR="00C43548">
        <w:rPr>
          <w:rFonts w:cs="Calibri"/>
          <w:b/>
          <w:sz w:val="24"/>
          <w:szCs w:val="24"/>
          <w:lang w:eastAsia="ar-SA"/>
        </w:rPr>
        <w:t>31-10-2024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</w:p>
    <w:p w14:paraId="39874251" w14:textId="50AFFBBC" w:rsidR="00C43548" w:rsidRPr="00C43548" w:rsidRDefault="00C43548" w:rsidP="00C43548">
      <w:pPr>
        <w:pStyle w:val="Bezmezer"/>
        <w:numPr>
          <w:ilvl w:val="0"/>
          <w:numId w:val="20"/>
        </w:numPr>
        <w:ind w:left="3544"/>
        <w:jc w:val="both"/>
        <w:rPr>
          <w:iCs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ukládá T. Švejdové vrátit návrh na </w:t>
      </w:r>
      <w:r w:rsidRPr="00C43548">
        <w:rPr>
          <w:rFonts w:cs="Calibri"/>
          <w:b/>
          <w:iCs/>
          <w:sz w:val="24"/>
          <w:szCs w:val="24"/>
          <w:lang w:eastAsia="ar-SA"/>
        </w:rPr>
        <w:t xml:space="preserve">udělení vyznamenání „Za mimořádné zásluhy“ </w:t>
      </w:r>
      <w:r>
        <w:rPr>
          <w:rFonts w:cs="Calibri"/>
          <w:b/>
          <w:iCs/>
          <w:sz w:val="24"/>
          <w:szCs w:val="24"/>
          <w:lang w:eastAsia="ar-SA"/>
        </w:rPr>
        <w:t>pro Karla Riegera OSH Trutnov k doplnění;</w:t>
      </w:r>
    </w:p>
    <w:p w14:paraId="54A73DF3" w14:textId="33FB5E81" w:rsidR="00E403C2" w:rsidRPr="0062462B" w:rsidRDefault="00A41FD2" w:rsidP="00C43548">
      <w:pPr>
        <w:pStyle w:val="Bezmezer"/>
        <w:numPr>
          <w:ilvl w:val="0"/>
          <w:numId w:val="20"/>
        </w:numPr>
        <w:ind w:left="3544"/>
        <w:jc w:val="both"/>
        <w:rPr>
          <w:iCs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</w:t>
      </w:r>
      <w:r w:rsidR="00C43548">
        <w:rPr>
          <w:rFonts w:cs="Calibri"/>
          <w:b/>
          <w:iCs/>
          <w:sz w:val="24"/>
          <w:szCs w:val="24"/>
          <w:lang w:eastAsia="ar-SA"/>
        </w:rPr>
        <w:t>e</w:t>
      </w:r>
      <w:r w:rsidR="00584EB7">
        <w:rPr>
          <w:rFonts w:cs="Calibri"/>
          <w:b/>
          <w:iCs/>
          <w:sz w:val="24"/>
          <w:szCs w:val="24"/>
          <w:lang w:eastAsia="ar-SA"/>
        </w:rPr>
        <w:t xml:space="preserve"> ostatní</w:t>
      </w:r>
      <w:r>
        <w:rPr>
          <w:rFonts w:cs="Calibri"/>
          <w:b/>
          <w:iCs/>
          <w:sz w:val="24"/>
          <w:szCs w:val="24"/>
          <w:lang w:eastAsia="ar-SA"/>
        </w:rPr>
        <w:t xml:space="preserve"> předložená vyznamenání</w:t>
      </w:r>
      <w:r w:rsidR="00CD0B2B">
        <w:rPr>
          <w:rFonts w:cs="Calibri"/>
          <w:b/>
          <w:iCs/>
          <w:sz w:val="24"/>
          <w:szCs w:val="24"/>
          <w:lang w:eastAsia="ar-SA"/>
        </w:rPr>
        <w:t>.</w:t>
      </w:r>
    </w:p>
    <w:p w14:paraId="2F006EB1" w14:textId="490494E3" w:rsidR="00E403C2" w:rsidRPr="00E52392" w:rsidRDefault="00E403C2" w:rsidP="00E403C2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C43548">
        <w:rPr>
          <w:rFonts w:cs="Calibri"/>
          <w:b/>
          <w:iCs/>
          <w:sz w:val="24"/>
          <w:szCs w:val="24"/>
          <w:lang w:eastAsia="ar-SA"/>
        </w:rPr>
        <w:t>6</w:t>
      </w:r>
    </w:p>
    <w:p w14:paraId="30B366D7" w14:textId="5B1DAEBF" w:rsidR="00C43548" w:rsidRDefault="00C43548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CC5B599" w14:textId="77777777" w:rsidR="009A5597" w:rsidRDefault="009A5597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B83AF0C" w14:textId="33B3D7B7" w:rsidR="005C3C29" w:rsidRPr="00311512" w:rsidRDefault="009F07D4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705E208C" w14:textId="1A74E924" w:rsidR="00BC0CBA" w:rsidRPr="00BC0CBA" w:rsidRDefault="00584EB7" w:rsidP="002273C2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OORHS a KORHS</w:t>
      </w:r>
    </w:p>
    <w:p w14:paraId="0DAAB019" w14:textId="3AA7CA60" w:rsidR="00413908" w:rsidRDefault="00305D93" w:rsidP="00817A4E">
      <w:pPr>
        <w:pStyle w:val="Bezmezer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M. Němečková </w:t>
      </w:r>
      <w:r w:rsidR="00F45D78">
        <w:rPr>
          <w:iCs/>
          <w:lang w:eastAsia="ar-SA"/>
        </w:rPr>
        <w:t xml:space="preserve">předložila členům VV SH ČMS seznam vedoucích OORHS a KORHS; </w:t>
      </w:r>
      <w:r w:rsidR="00584EB7">
        <w:rPr>
          <w:iCs/>
          <w:lang w:eastAsia="ar-SA"/>
        </w:rPr>
        <w:t xml:space="preserve">vyjmenovala </w:t>
      </w:r>
      <w:r w:rsidR="00F45D78">
        <w:rPr>
          <w:iCs/>
          <w:lang w:eastAsia="ar-SA"/>
        </w:rPr>
        <w:t>OSH a KSH s chybějícími údaji</w:t>
      </w:r>
      <w:r w:rsidR="00FB125A">
        <w:rPr>
          <w:iCs/>
          <w:lang w:eastAsia="ar-SA"/>
        </w:rPr>
        <w:t>.</w:t>
      </w:r>
    </w:p>
    <w:p w14:paraId="58DC5F3C" w14:textId="520B8D68" w:rsidR="00EE6276" w:rsidRPr="00817A4E" w:rsidRDefault="00F45D78" w:rsidP="00817A4E">
      <w:pPr>
        <w:pStyle w:val="Bezmezer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Požádala vedoucího ÚORVO, aby na prosincové</w:t>
      </w:r>
      <w:r w:rsidR="00FB125A">
        <w:rPr>
          <w:iCs/>
          <w:lang w:eastAsia="ar-SA"/>
        </w:rPr>
        <w:t>m</w:t>
      </w:r>
      <w:r>
        <w:rPr>
          <w:iCs/>
          <w:lang w:eastAsia="ar-SA"/>
        </w:rPr>
        <w:t xml:space="preserve"> </w:t>
      </w:r>
      <w:r w:rsidR="00EE6276">
        <w:rPr>
          <w:iCs/>
          <w:lang w:eastAsia="ar-SA"/>
        </w:rPr>
        <w:t>jednání VV SH ČMS b</w:t>
      </w:r>
      <w:r>
        <w:rPr>
          <w:iCs/>
          <w:lang w:eastAsia="ar-SA"/>
        </w:rPr>
        <w:t>yla předložena</w:t>
      </w:r>
      <w:r w:rsidR="00EE6276">
        <w:rPr>
          <w:iCs/>
          <w:lang w:eastAsia="ar-SA"/>
        </w:rPr>
        <w:t xml:space="preserve"> změna Statutu odborných rad.</w:t>
      </w:r>
    </w:p>
    <w:p w14:paraId="3459073F" w14:textId="5677B847" w:rsidR="00CD0B2B" w:rsidRDefault="00CD0B2B" w:rsidP="00CD0B2B">
      <w:pPr>
        <w:pStyle w:val="Bezmezer"/>
        <w:jc w:val="both"/>
        <w:rPr>
          <w:iCs/>
          <w:lang w:eastAsia="ar-SA"/>
        </w:rPr>
      </w:pPr>
    </w:p>
    <w:p w14:paraId="1A90CC2F" w14:textId="3F5A18A0" w:rsidR="006F2D55" w:rsidRDefault="006F2D55" w:rsidP="006545C8">
      <w:pPr>
        <w:pStyle w:val="Bezmezer"/>
        <w:ind w:left="2977" w:hanging="2974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43548">
        <w:rPr>
          <w:rFonts w:cs="Calibri"/>
          <w:b/>
          <w:sz w:val="24"/>
          <w:szCs w:val="24"/>
          <w:lang w:eastAsia="ar-SA"/>
        </w:rPr>
        <w:t>111</w:t>
      </w:r>
      <w:r w:rsidR="00C43548" w:rsidRPr="008260CB">
        <w:rPr>
          <w:rFonts w:cs="Calibri"/>
          <w:b/>
          <w:sz w:val="24"/>
          <w:szCs w:val="24"/>
          <w:lang w:eastAsia="ar-SA"/>
        </w:rPr>
        <w:t>/</w:t>
      </w:r>
      <w:r w:rsidR="00C43548">
        <w:rPr>
          <w:rFonts w:cs="Calibri"/>
          <w:b/>
          <w:sz w:val="24"/>
          <w:szCs w:val="24"/>
          <w:lang w:eastAsia="ar-SA"/>
        </w:rPr>
        <w:t>31-10-2024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</w:p>
    <w:p w14:paraId="112B7D81" w14:textId="3961C87A" w:rsidR="00F45D78" w:rsidRPr="00F45D78" w:rsidRDefault="00F45D78" w:rsidP="00F45D78">
      <w:pPr>
        <w:pStyle w:val="Bezmezer"/>
        <w:numPr>
          <w:ilvl w:val="0"/>
          <w:numId w:val="22"/>
        </w:numPr>
        <w:jc w:val="both"/>
        <w:rPr>
          <w:iCs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T. Vosykové opakovaně požádat OSH a KSH o doplnění vedoucích O</w:t>
      </w:r>
      <w:r w:rsidR="00FB125A">
        <w:rPr>
          <w:rFonts w:cs="Calibri"/>
          <w:b/>
          <w:iCs/>
          <w:sz w:val="24"/>
          <w:szCs w:val="24"/>
          <w:lang w:eastAsia="ar-SA"/>
        </w:rPr>
        <w:t>O</w:t>
      </w:r>
      <w:r>
        <w:rPr>
          <w:rFonts w:cs="Calibri"/>
          <w:b/>
          <w:iCs/>
          <w:sz w:val="24"/>
          <w:szCs w:val="24"/>
          <w:lang w:eastAsia="ar-SA"/>
        </w:rPr>
        <w:t>RHS</w:t>
      </w:r>
      <w:r w:rsidR="00FB125A">
        <w:rPr>
          <w:rFonts w:cs="Calibri"/>
          <w:b/>
          <w:iCs/>
          <w:sz w:val="24"/>
          <w:szCs w:val="24"/>
          <w:lang w:eastAsia="ar-SA"/>
        </w:rPr>
        <w:t xml:space="preserve"> a KORHS.</w:t>
      </w:r>
    </w:p>
    <w:p w14:paraId="7E6F7B54" w14:textId="0A9D1B6A" w:rsidR="00F45D78" w:rsidRPr="0062462B" w:rsidRDefault="00F45D78" w:rsidP="00F45D78">
      <w:pPr>
        <w:pStyle w:val="Bezmezer"/>
        <w:numPr>
          <w:ilvl w:val="0"/>
          <w:numId w:val="22"/>
        </w:numPr>
        <w:jc w:val="both"/>
        <w:rPr>
          <w:iCs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vedoucímu ÚORVO předložit VV SH ČMS k prosincovému jednání novelizaci Statutu odborných rad</w:t>
      </w:r>
      <w:r w:rsidR="00FB125A">
        <w:rPr>
          <w:rFonts w:cs="Calibri"/>
          <w:b/>
          <w:iCs/>
          <w:sz w:val="24"/>
          <w:szCs w:val="24"/>
          <w:lang w:eastAsia="ar-SA"/>
        </w:rPr>
        <w:t>.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2781AED3" w14:textId="104BAEE5" w:rsidR="00CD0B2B" w:rsidRPr="00BE168C" w:rsidRDefault="006F2D55" w:rsidP="006545C8">
      <w:pPr>
        <w:pStyle w:val="Bezmezer"/>
        <w:ind w:left="2124" w:firstLine="853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C43548">
        <w:rPr>
          <w:rFonts w:cs="Calibri"/>
          <w:b/>
          <w:iCs/>
          <w:sz w:val="24"/>
          <w:szCs w:val="24"/>
          <w:lang w:eastAsia="ar-SA"/>
        </w:rPr>
        <w:t>6</w:t>
      </w:r>
    </w:p>
    <w:p w14:paraId="1C4685D7" w14:textId="77777777" w:rsidR="00E873C1" w:rsidRDefault="00E873C1" w:rsidP="00523156">
      <w:pPr>
        <w:pStyle w:val="Bezmezer"/>
        <w:jc w:val="both"/>
        <w:rPr>
          <w:b/>
          <w:iCs/>
          <w:lang w:eastAsia="ar-SA"/>
        </w:rPr>
      </w:pPr>
    </w:p>
    <w:p w14:paraId="5A6C8671" w14:textId="77777777" w:rsidR="00EE6276" w:rsidRDefault="00E873C1" w:rsidP="00523156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Pozvánky</w:t>
      </w:r>
      <w:r w:rsidR="00EE6276">
        <w:rPr>
          <w:b/>
          <w:iCs/>
          <w:lang w:eastAsia="ar-SA"/>
        </w:rPr>
        <w:t>:</w:t>
      </w:r>
    </w:p>
    <w:p w14:paraId="758F2108" w14:textId="33657905" w:rsidR="00811399" w:rsidRPr="00F55678" w:rsidRDefault="00EE6276" w:rsidP="00523156">
      <w:pPr>
        <w:pStyle w:val="Bezmezer"/>
        <w:jc w:val="both"/>
        <w:rPr>
          <w:iCs/>
          <w:lang w:eastAsia="ar-SA"/>
        </w:rPr>
      </w:pPr>
      <w:r w:rsidRPr="00F55678">
        <w:rPr>
          <w:iCs/>
          <w:lang w:eastAsia="ar-SA"/>
        </w:rPr>
        <w:t xml:space="preserve">16. 11. 2024 Shromáždění představitelů </w:t>
      </w:r>
      <w:r w:rsidR="00E873C1" w:rsidRPr="00F55678">
        <w:rPr>
          <w:iCs/>
          <w:lang w:eastAsia="ar-SA"/>
        </w:rPr>
        <w:t xml:space="preserve">OSH </w:t>
      </w:r>
      <w:r w:rsidR="00FB125A" w:rsidRPr="00F55678">
        <w:rPr>
          <w:iCs/>
          <w:lang w:eastAsia="ar-SA"/>
        </w:rPr>
        <w:t>Praha – východ</w:t>
      </w:r>
      <w:r w:rsidR="00E873C1" w:rsidRPr="00F55678">
        <w:rPr>
          <w:iCs/>
          <w:lang w:eastAsia="ar-SA"/>
        </w:rPr>
        <w:t xml:space="preserve"> – </w:t>
      </w:r>
      <w:r w:rsidRPr="00F55678">
        <w:rPr>
          <w:iCs/>
          <w:lang w:eastAsia="ar-SA"/>
        </w:rPr>
        <w:t>O. Lacina</w:t>
      </w:r>
    </w:p>
    <w:p w14:paraId="5E761BAD" w14:textId="47B74921" w:rsidR="00EE6276" w:rsidRPr="00F55678" w:rsidRDefault="00EE6276" w:rsidP="00523156">
      <w:pPr>
        <w:pStyle w:val="Bezmezer"/>
        <w:jc w:val="both"/>
        <w:rPr>
          <w:iCs/>
          <w:lang w:eastAsia="ar-SA"/>
        </w:rPr>
      </w:pPr>
      <w:r w:rsidRPr="00F55678">
        <w:rPr>
          <w:iCs/>
          <w:lang w:eastAsia="ar-SA"/>
        </w:rPr>
        <w:t>13. 11. 2024 prezentační akce „S námi jste v bezpečí“ Děčín – M. Štěpánek, P. Říha, R. Kučera</w:t>
      </w:r>
    </w:p>
    <w:p w14:paraId="4AE214BF" w14:textId="5D23FCBD" w:rsidR="00E873C1" w:rsidRPr="00F55678" w:rsidRDefault="00EE6276" w:rsidP="00523156">
      <w:pPr>
        <w:pStyle w:val="Bezmezer"/>
        <w:jc w:val="both"/>
        <w:rPr>
          <w:iCs/>
          <w:lang w:eastAsia="ar-SA"/>
        </w:rPr>
      </w:pPr>
      <w:r w:rsidRPr="00F55678">
        <w:rPr>
          <w:iCs/>
          <w:lang w:eastAsia="ar-SA"/>
        </w:rPr>
        <w:t>Slavnostní zakončení UDH</w:t>
      </w:r>
      <w:r w:rsidR="00E873C1" w:rsidRPr="00F55678">
        <w:rPr>
          <w:iCs/>
          <w:lang w:eastAsia="ar-SA"/>
        </w:rPr>
        <w:t xml:space="preserve"> – </w:t>
      </w:r>
      <w:r w:rsidR="00F45D78">
        <w:rPr>
          <w:iCs/>
          <w:lang w:eastAsia="ar-SA"/>
        </w:rPr>
        <w:t xml:space="preserve">M. Němečková, </w:t>
      </w:r>
      <w:r w:rsidRPr="00F55678">
        <w:rPr>
          <w:iCs/>
          <w:lang w:eastAsia="ar-SA"/>
        </w:rPr>
        <w:t xml:space="preserve">R. </w:t>
      </w:r>
      <w:r w:rsidR="00E873C1" w:rsidRPr="00F55678">
        <w:rPr>
          <w:iCs/>
          <w:lang w:eastAsia="ar-SA"/>
        </w:rPr>
        <w:t>Dudek,</w:t>
      </w:r>
      <w:r w:rsidRPr="00F55678">
        <w:rPr>
          <w:iCs/>
          <w:lang w:eastAsia="ar-SA"/>
        </w:rPr>
        <w:t xml:space="preserve"> J.</w:t>
      </w:r>
      <w:r w:rsidR="00E873C1" w:rsidRPr="00F55678">
        <w:rPr>
          <w:iCs/>
          <w:lang w:eastAsia="ar-SA"/>
        </w:rPr>
        <w:t xml:space="preserve"> </w:t>
      </w:r>
      <w:proofErr w:type="spellStart"/>
      <w:r w:rsidR="00E873C1" w:rsidRPr="00F55678">
        <w:rPr>
          <w:iCs/>
          <w:lang w:eastAsia="ar-SA"/>
        </w:rPr>
        <w:t>Slámečka</w:t>
      </w:r>
      <w:proofErr w:type="spellEnd"/>
      <w:r w:rsidR="00406485">
        <w:rPr>
          <w:iCs/>
          <w:lang w:eastAsia="ar-SA"/>
        </w:rPr>
        <w:t xml:space="preserve">, </w:t>
      </w:r>
      <w:r w:rsidR="00406485" w:rsidRPr="00351A75">
        <w:rPr>
          <w:iCs/>
          <w:lang w:eastAsia="ar-SA"/>
        </w:rPr>
        <w:t>J. Brychcí</w:t>
      </w:r>
      <w:r w:rsidR="00406485" w:rsidRPr="00AA1FB3">
        <w:rPr>
          <w:iCs/>
          <w:highlight w:val="yellow"/>
          <w:lang w:eastAsia="ar-SA"/>
        </w:rPr>
        <w:t xml:space="preserve"> </w:t>
      </w:r>
    </w:p>
    <w:p w14:paraId="0C71EAF2" w14:textId="17672789" w:rsidR="00EE6276" w:rsidRPr="00F55678" w:rsidRDefault="00F55678" w:rsidP="00F55678">
      <w:pPr>
        <w:pStyle w:val="Bezmezer"/>
        <w:jc w:val="both"/>
        <w:rPr>
          <w:iCs/>
          <w:lang w:eastAsia="ar-SA"/>
        </w:rPr>
      </w:pPr>
      <w:r w:rsidRPr="00F55678">
        <w:rPr>
          <w:iCs/>
          <w:lang w:eastAsia="ar-SA"/>
        </w:rPr>
        <w:t xml:space="preserve">1. Ročník odborné konference Asociace velitelů 9. 11. 2024 – </w:t>
      </w:r>
      <w:bookmarkStart w:id="0" w:name="_GoBack"/>
      <w:bookmarkEnd w:id="0"/>
      <w:r w:rsidRPr="00F55678">
        <w:rPr>
          <w:iCs/>
          <w:lang w:eastAsia="ar-SA"/>
        </w:rPr>
        <w:t>M. Štěpánek, P. Říha</w:t>
      </w:r>
    </w:p>
    <w:p w14:paraId="5382298E" w14:textId="2C35C0A9" w:rsidR="00F55678" w:rsidRPr="00FB125A" w:rsidRDefault="00F55678" w:rsidP="00F55678">
      <w:pPr>
        <w:pStyle w:val="Bezmezer"/>
        <w:jc w:val="both"/>
        <w:rPr>
          <w:iCs/>
          <w:lang w:eastAsia="ar-SA"/>
        </w:rPr>
      </w:pPr>
      <w:r w:rsidRPr="00FB125A">
        <w:rPr>
          <w:iCs/>
          <w:lang w:eastAsia="ar-SA"/>
        </w:rPr>
        <w:t xml:space="preserve">Pozvánka </w:t>
      </w:r>
      <w:r w:rsidR="00F45D78" w:rsidRPr="00FB125A">
        <w:rPr>
          <w:iCs/>
          <w:lang w:eastAsia="ar-SA"/>
        </w:rPr>
        <w:t xml:space="preserve">na 5. ročník Mezinárodní pouti k oslavě svatého </w:t>
      </w:r>
      <w:r w:rsidR="00FB125A" w:rsidRPr="00FB125A">
        <w:rPr>
          <w:iCs/>
          <w:lang w:eastAsia="ar-SA"/>
        </w:rPr>
        <w:t>Floriana – omluva</w:t>
      </w:r>
    </w:p>
    <w:p w14:paraId="05DE6E9F" w14:textId="77777777" w:rsidR="00F55678" w:rsidRDefault="00F55678" w:rsidP="00523156">
      <w:pPr>
        <w:pStyle w:val="Bezmezer"/>
        <w:jc w:val="both"/>
        <w:rPr>
          <w:iCs/>
          <w:lang w:eastAsia="ar-SA"/>
        </w:rPr>
      </w:pPr>
    </w:p>
    <w:p w14:paraId="31F1EDC0" w14:textId="4E11F996" w:rsidR="00E873C1" w:rsidRPr="00F55678" w:rsidRDefault="00F55678" w:rsidP="00523156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M. </w:t>
      </w:r>
      <w:r w:rsidRPr="00F55678">
        <w:rPr>
          <w:iCs/>
          <w:u w:val="single"/>
          <w:lang w:eastAsia="ar-SA"/>
        </w:rPr>
        <w:t>Němečková</w:t>
      </w:r>
      <w:r>
        <w:rPr>
          <w:iCs/>
          <w:lang w:eastAsia="ar-SA"/>
        </w:rPr>
        <w:t xml:space="preserve"> přednesla žádost Sdružení sportovních svazů o kontakty na starosty KSH</w:t>
      </w:r>
      <w:r w:rsidR="00F45D78">
        <w:rPr>
          <w:iCs/>
          <w:lang w:eastAsia="ar-SA"/>
        </w:rPr>
        <w:t xml:space="preserve">, ohledně </w:t>
      </w:r>
      <w:r>
        <w:rPr>
          <w:iCs/>
          <w:lang w:eastAsia="ar-SA"/>
        </w:rPr>
        <w:t>spoluprác</w:t>
      </w:r>
      <w:r w:rsidR="00F45D78">
        <w:rPr>
          <w:iCs/>
          <w:lang w:eastAsia="ar-SA"/>
        </w:rPr>
        <w:t>e</w:t>
      </w:r>
      <w:r>
        <w:rPr>
          <w:iCs/>
          <w:lang w:eastAsia="ar-SA"/>
        </w:rPr>
        <w:t xml:space="preserve"> s Armádou ČR – POKOS</w:t>
      </w:r>
      <w:r w:rsidR="00E873C1" w:rsidRPr="00F55678">
        <w:rPr>
          <w:iCs/>
          <w:lang w:eastAsia="ar-SA"/>
        </w:rPr>
        <w:t>.</w:t>
      </w:r>
    </w:p>
    <w:p w14:paraId="279C72DF" w14:textId="433D8605" w:rsidR="00F55678" w:rsidRDefault="00E873C1" w:rsidP="00E873C1">
      <w:pPr>
        <w:pStyle w:val="Bezmezer"/>
        <w:jc w:val="both"/>
        <w:rPr>
          <w:rFonts w:cs="Calibri"/>
          <w:iCs/>
          <w:lang w:eastAsia="ar-SA"/>
        </w:rPr>
      </w:pPr>
      <w:r w:rsidRPr="00F55678">
        <w:rPr>
          <w:rFonts w:cs="Calibri"/>
          <w:iCs/>
          <w:u w:val="single"/>
          <w:lang w:eastAsia="ar-SA"/>
        </w:rPr>
        <w:lastRenderedPageBreak/>
        <w:t>M. Němečková</w:t>
      </w:r>
      <w:r w:rsidRPr="00F55678">
        <w:rPr>
          <w:rFonts w:cs="Calibri"/>
          <w:iCs/>
          <w:lang w:eastAsia="ar-SA"/>
        </w:rPr>
        <w:t xml:space="preserve"> </w:t>
      </w:r>
      <w:r w:rsidR="00F45D78">
        <w:rPr>
          <w:rFonts w:cs="Calibri"/>
          <w:iCs/>
          <w:lang w:eastAsia="ar-SA"/>
        </w:rPr>
        <w:t>požádala pracovní skupinu: R. Dudek, R. Fešar, M. Štěpánek, P. Říha</w:t>
      </w:r>
      <w:r w:rsidR="00FB125A">
        <w:rPr>
          <w:rFonts w:cs="Calibri"/>
          <w:iCs/>
          <w:lang w:eastAsia="ar-SA"/>
        </w:rPr>
        <w:t>,</w:t>
      </w:r>
      <w:r w:rsidR="00F45D78">
        <w:rPr>
          <w:rFonts w:cs="Calibri"/>
          <w:iCs/>
          <w:lang w:eastAsia="ar-SA"/>
        </w:rPr>
        <w:t xml:space="preserve"> N. Fenclová, aby nejpozději do konce února 2025 předložili VV SH ČMS koncept nového běhu UDH. N</w:t>
      </w:r>
      <w:r w:rsidRPr="00F55678">
        <w:rPr>
          <w:rFonts w:cs="Calibri"/>
          <w:iCs/>
          <w:lang w:eastAsia="ar-SA"/>
        </w:rPr>
        <w:t>avrhla, aby</w:t>
      </w:r>
      <w:r w:rsidR="00F55678">
        <w:rPr>
          <w:rFonts w:cs="Calibri"/>
          <w:iCs/>
          <w:lang w:eastAsia="ar-SA"/>
        </w:rPr>
        <w:t xml:space="preserve"> nový ročník</w:t>
      </w:r>
      <w:r w:rsidRPr="00F55678">
        <w:rPr>
          <w:rFonts w:cs="Calibri"/>
          <w:iCs/>
          <w:lang w:eastAsia="ar-SA"/>
        </w:rPr>
        <w:t xml:space="preserve"> UDH </w:t>
      </w:r>
      <w:r w:rsidR="00F55678">
        <w:rPr>
          <w:rFonts w:cs="Calibri"/>
          <w:iCs/>
          <w:lang w:eastAsia="ar-SA"/>
        </w:rPr>
        <w:t>začal</w:t>
      </w:r>
      <w:r w:rsidRPr="00F55678">
        <w:rPr>
          <w:rFonts w:cs="Calibri"/>
          <w:iCs/>
          <w:lang w:eastAsia="ar-SA"/>
        </w:rPr>
        <w:t xml:space="preserve"> od září nového školního roku.</w:t>
      </w:r>
    </w:p>
    <w:p w14:paraId="006410EB" w14:textId="6C97FA37" w:rsidR="00D44C83" w:rsidRPr="00F55678" w:rsidRDefault="00D44C83" w:rsidP="00E873C1">
      <w:pPr>
        <w:pStyle w:val="Bezmezer"/>
        <w:jc w:val="both"/>
        <w:rPr>
          <w:rFonts w:cs="Calibri"/>
          <w:iCs/>
          <w:lang w:eastAsia="ar-SA"/>
        </w:rPr>
      </w:pPr>
      <w:r w:rsidRPr="00F55678">
        <w:rPr>
          <w:rFonts w:cs="Calibri"/>
          <w:iCs/>
          <w:lang w:eastAsia="ar-SA"/>
        </w:rPr>
        <w:t>Rozvinula se diskuze ohledně</w:t>
      </w:r>
      <w:r w:rsidR="006545C8">
        <w:rPr>
          <w:rFonts w:cs="Calibri"/>
          <w:iCs/>
          <w:lang w:eastAsia="ar-SA"/>
        </w:rPr>
        <w:t xml:space="preserve"> harmonogramu UDH a</w:t>
      </w:r>
      <w:r w:rsidRPr="00F55678">
        <w:rPr>
          <w:rFonts w:cs="Calibri"/>
          <w:iCs/>
          <w:lang w:eastAsia="ar-SA"/>
        </w:rPr>
        <w:t xml:space="preserve"> certifikace účastníků UDH.</w:t>
      </w:r>
    </w:p>
    <w:p w14:paraId="55B62D0A" w14:textId="77777777" w:rsidR="006545C8" w:rsidRDefault="006545C8" w:rsidP="006545C8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CFF95B2" w14:textId="77777777" w:rsidR="00EC3CE6" w:rsidRDefault="00E873C1" w:rsidP="006545C8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43548">
        <w:rPr>
          <w:rFonts w:cs="Calibri"/>
          <w:b/>
          <w:sz w:val="24"/>
          <w:szCs w:val="24"/>
          <w:lang w:eastAsia="ar-SA"/>
        </w:rPr>
        <w:t>112</w:t>
      </w:r>
      <w:r w:rsidR="00C43548" w:rsidRPr="008260CB">
        <w:rPr>
          <w:rFonts w:cs="Calibri"/>
          <w:b/>
          <w:sz w:val="24"/>
          <w:szCs w:val="24"/>
          <w:lang w:eastAsia="ar-SA"/>
        </w:rPr>
        <w:t>/</w:t>
      </w:r>
      <w:r w:rsidR="00C43548">
        <w:rPr>
          <w:rFonts w:cs="Calibri"/>
          <w:b/>
          <w:sz w:val="24"/>
          <w:szCs w:val="24"/>
          <w:lang w:eastAsia="ar-SA"/>
        </w:rPr>
        <w:t>31-10-2024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6545C8">
        <w:rPr>
          <w:rFonts w:cs="Calibri"/>
          <w:b/>
          <w:iCs/>
          <w:sz w:val="24"/>
          <w:szCs w:val="24"/>
          <w:lang w:eastAsia="ar-SA"/>
        </w:rPr>
        <w:t>VV SH ČMS</w:t>
      </w:r>
    </w:p>
    <w:p w14:paraId="0774D825" w14:textId="77777777" w:rsidR="00EC3CE6" w:rsidRDefault="00F45D78" w:rsidP="002F5C8B">
      <w:pPr>
        <w:pStyle w:val="Bezmezer"/>
        <w:numPr>
          <w:ilvl w:val="0"/>
          <w:numId w:val="23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pověřuje náměstka R. Dudka koordinací činnosti pracovní skupiny pro přípravu konceptu UDH.</w:t>
      </w:r>
    </w:p>
    <w:p w14:paraId="14655CCF" w14:textId="6C1BF437" w:rsidR="00E873C1" w:rsidRPr="00EC3CE6" w:rsidRDefault="00F45D78" w:rsidP="002F5C8B">
      <w:pPr>
        <w:pStyle w:val="Bezmezer"/>
        <w:numPr>
          <w:ilvl w:val="0"/>
          <w:numId w:val="23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EC3CE6">
        <w:rPr>
          <w:rFonts w:cs="Calibri"/>
          <w:b/>
          <w:iCs/>
          <w:sz w:val="24"/>
          <w:szCs w:val="24"/>
          <w:lang w:eastAsia="ar-SA"/>
        </w:rPr>
        <w:t xml:space="preserve">ukládá pracovní skupině </w:t>
      </w:r>
      <w:r w:rsidR="006545C8" w:rsidRPr="00EC3CE6">
        <w:rPr>
          <w:rFonts w:cs="Calibri"/>
          <w:b/>
          <w:iCs/>
          <w:sz w:val="24"/>
          <w:szCs w:val="24"/>
          <w:lang w:eastAsia="ar-SA"/>
        </w:rPr>
        <w:t>d</w:t>
      </w:r>
      <w:r w:rsidR="00E873C1" w:rsidRPr="00EC3CE6">
        <w:rPr>
          <w:b/>
          <w:iCs/>
          <w:sz w:val="24"/>
          <w:szCs w:val="24"/>
          <w:lang w:eastAsia="ar-SA"/>
        </w:rPr>
        <w:t xml:space="preserve">o 10. 2. 2025 </w:t>
      </w:r>
      <w:r w:rsidR="006545C8" w:rsidRPr="00EC3CE6">
        <w:rPr>
          <w:b/>
          <w:iCs/>
          <w:sz w:val="24"/>
          <w:szCs w:val="24"/>
          <w:lang w:eastAsia="ar-SA"/>
        </w:rPr>
        <w:t xml:space="preserve">vypracovat </w:t>
      </w:r>
      <w:r w:rsidR="00E873C1" w:rsidRPr="00EC3CE6">
        <w:rPr>
          <w:b/>
          <w:iCs/>
          <w:sz w:val="24"/>
          <w:szCs w:val="24"/>
          <w:lang w:eastAsia="ar-SA"/>
        </w:rPr>
        <w:t>harmonogram a učební plány UDH</w:t>
      </w:r>
      <w:r w:rsidR="006545C8" w:rsidRPr="00EC3CE6">
        <w:rPr>
          <w:b/>
          <w:iCs/>
          <w:sz w:val="24"/>
          <w:szCs w:val="24"/>
          <w:lang w:eastAsia="ar-SA"/>
        </w:rPr>
        <w:t>.</w:t>
      </w:r>
    </w:p>
    <w:p w14:paraId="05D45E6B" w14:textId="70D19984" w:rsidR="00E873C1" w:rsidRPr="00BE168C" w:rsidRDefault="00E873C1" w:rsidP="006545C8">
      <w:pPr>
        <w:pStyle w:val="Bezmezer"/>
        <w:ind w:left="2124" w:firstLine="853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C43548">
        <w:rPr>
          <w:rFonts w:cs="Calibri"/>
          <w:b/>
          <w:iCs/>
          <w:sz w:val="24"/>
          <w:szCs w:val="24"/>
          <w:lang w:eastAsia="ar-SA"/>
        </w:rPr>
        <w:t>6</w:t>
      </w:r>
    </w:p>
    <w:p w14:paraId="343F2405" w14:textId="77777777" w:rsidR="00CB1062" w:rsidRDefault="00CB1062" w:rsidP="00523156">
      <w:pPr>
        <w:pStyle w:val="Bezmezer"/>
        <w:jc w:val="both"/>
        <w:rPr>
          <w:rFonts w:cs="Calibri"/>
          <w:iCs/>
          <w:u w:val="single"/>
          <w:lang w:eastAsia="ar-SA"/>
        </w:rPr>
      </w:pPr>
    </w:p>
    <w:p w14:paraId="2547C726" w14:textId="7DAE411F" w:rsidR="00E873C1" w:rsidRDefault="00CB1062" w:rsidP="00523156">
      <w:pPr>
        <w:pStyle w:val="Bezmezer"/>
        <w:jc w:val="both"/>
        <w:rPr>
          <w:rFonts w:cs="Calibri"/>
          <w:b/>
          <w:i/>
          <w:color w:val="000000"/>
          <w:sz w:val="24"/>
          <w:szCs w:val="24"/>
          <w:u w:val="single"/>
          <w:lang w:eastAsia="ar-SA"/>
        </w:rPr>
      </w:pPr>
      <w:r w:rsidRPr="00F55678">
        <w:rPr>
          <w:rFonts w:cs="Calibri"/>
          <w:iCs/>
          <w:u w:val="single"/>
          <w:lang w:eastAsia="ar-SA"/>
        </w:rPr>
        <w:t>M. Němečková</w:t>
      </w:r>
      <w:r w:rsidRPr="00F55678">
        <w:rPr>
          <w:rFonts w:cs="Calibri"/>
          <w:iCs/>
          <w:lang w:eastAsia="ar-SA"/>
        </w:rPr>
        <w:t xml:space="preserve"> </w:t>
      </w:r>
      <w:r>
        <w:rPr>
          <w:rFonts w:cs="Calibri"/>
          <w:iCs/>
          <w:lang w:eastAsia="ar-SA"/>
        </w:rPr>
        <w:t xml:space="preserve">informovala přítomné, že bude na OSH rozeslána nabídka </w:t>
      </w:r>
      <w:r w:rsidR="00F45D78">
        <w:rPr>
          <w:rFonts w:cs="Calibri"/>
          <w:iCs/>
          <w:lang w:eastAsia="ar-SA"/>
        </w:rPr>
        <w:t xml:space="preserve">bezplatného </w:t>
      </w:r>
      <w:r>
        <w:rPr>
          <w:rFonts w:cs="Calibri"/>
          <w:iCs/>
          <w:lang w:eastAsia="ar-SA"/>
        </w:rPr>
        <w:t>převodu vozidla Škoda Fabia, který byl používán Kanceláří SH ČMS</w:t>
      </w:r>
      <w:r w:rsidR="00F45D78">
        <w:rPr>
          <w:rFonts w:cs="Calibri"/>
          <w:iCs/>
          <w:lang w:eastAsia="ar-SA"/>
        </w:rPr>
        <w:t xml:space="preserve"> a byl získán také bezúplatným převodem, jako nepotřebný majetek státu.</w:t>
      </w:r>
    </w:p>
    <w:p w14:paraId="0E1DD48C" w14:textId="77777777" w:rsidR="00CB1062" w:rsidRDefault="00CB1062" w:rsidP="00523156">
      <w:pPr>
        <w:pStyle w:val="Bezmezer"/>
        <w:jc w:val="both"/>
        <w:rPr>
          <w:rFonts w:cs="Calibri"/>
          <w:b/>
          <w:i/>
          <w:color w:val="000000"/>
          <w:sz w:val="24"/>
          <w:szCs w:val="24"/>
          <w:u w:val="single"/>
          <w:lang w:eastAsia="ar-SA"/>
        </w:rPr>
      </w:pPr>
    </w:p>
    <w:p w14:paraId="2FD45851" w14:textId="5BF23701" w:rsidR="00523156" w:rsidRPr="00670A1C" w:rsidRDefault="00B77E09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9F07D4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0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513796C8" w14:textId="77777777" w:rsidR="004C254A" w:rsidRDefault="004C254A" w:rsidP="003165D8">
      <w:pPr>
        <w:pStyle w:val="Bezmezer"/>
      </w:pPr>
    </w:p>
    <w:p w14:paraId="229B0CB0" w14:textId="0BB31B88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6A3B13B2" w:rsidR="00523156" w:rsidRDefault="006545C8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Robert Kučera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sectPr w:rsidR="00523156" w:rsidSect="00DA4EF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A2A51" w14:textId="77777777" w:rsidR="00FD2C0A" w:rsidRDefault="00FD2C0A" w:rsidP="00C358CA">
      <w:pPr>
        <w:spacing w:after="0" w:line="240" w:lineRule="auto"/>
      </w:pPr>
      <w:r>
        <w:separator/>
      </w:r>
    </w:p>
  </w:endnote>
  <w:endnote w:type="continuationSeparator" w:id="0">
    <w:p w14:paraId="121749F6" w14:textId="77777777" w:rsidR="00FD2C0A" w:rsidRDefault="00FD2C0A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3A01C068" w:rsidR="005B665A" w:rsidRDefault="005B66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44C691" w14:textId="77777777" w:rsidR="005B665A" w:rsidRDefault="005B66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07728" w14:textId="77777777" w:rsidR="00FD2C0A" w:rsidRDefault="00FD2C0A" w:rsidP="00C358CA">
      <w:pPr>
        <w:spacing w:after="0" w:line="240" w:lineRule="auto"/>
      </w:pPr>
      <w:r>
        <w:separator/>
      </w:r>
    </w:p>
  </w:footnote>
  <w:footnote w:type="continuationSeparator" w:id="0">
    <w:p w14:paraId="781FE484" w14:textId="77777777" w:rsidR="00FD2C0A" w:rsidRDefault="00FD2C0A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F93"/>
    <w:multiLevelType w:val="hybridMultilevel"/>
    <w:tmpl w:val="8E945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22FF"/>
    <w:multiLevelType w:val="hybridMultilevel"/>
    <w:tmpl w:val="E9F616E2"/>
    <w:lvl w:ilvl="0" w:tplc="3B6043D0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4FE"/>
    <w:multiLevelType w:val="hybridMultilevel"/>
    <w:tmpl w:val="238871A2"/>
    <w:lvl w:ilvl="0" w:tplc="C45211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7C45"/>
    <w:multiLevelType w:val="hybridMultilevel"/>
    <w:tmpl w:val="6A38495E"/>
    <w:lvl w:ilvl="0" w:tplc="23EC904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54A9"/>
    <w:multiLevelType w:val="hybridMultilevel"/>
    <w:tmpl w:val="E1F29554"/>
    <w:lvl w:ilvl="0" w:tplc="4BE4E52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3374"/>
    <w:multiLevelType w:val="hybridMultilevel"/>
    <w:tmpl w:val="6DBEA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7580"/>
    <w:multiLevelType w:val="hybridMultilevel"/>
    <w:tmpl w:val="B126AD28"/>
    <w:lvl w:ilvl="0" w:tplc="A588C5D2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8D02DB"/>
    <w:multiLevelType w:val="hybridMultilevel"/>
    <w:tmpl w:val="56883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B4317"/>
    <w:multiLevelType w:val="hybridMultilevel"/>
    <w:tmpl w:val="ACD85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23CB3"/>
    <w:multiLevelType w:val="hybridMultilevel"/>
    <w:tmpl w:val="D8E8D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90751"/>
    <w:multiLevelType w:val="hybridMultilevel"/>
    <w:tmpl w:val="78C0EE86"/>
    <w:lvl w:ilvl="0" w:tplc="85CEC5D0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D7440"/>
    <w:multiLevelType w:val="hybridMultilevel"/>
    <w:tmpl w:val="1108B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2731E"/>
    <w:multiLevelType w:val="hybridMultilevel"/>
    <w:tmpl w:val="4B847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B0D03"/>
    <w:multiLevelType w:val="hybridMultilevel"/>
    <w:tmpl w:val="5776D8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CA6D97"/>
    <w:multiLevelType w:val="hybridMultilevel"/>
    <w:tmpl w:val="25B01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1DC8"/>
    <w:multiLevelType w:val="hybridMultilevel"/>
    <w:tmpl w:val="78026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20CE2"/>
    <w:multiLevelType w:val="hybridMultilevel"/>
    <w:tmpl w:val="8BDC21C8"/>
    <w:lvl w:ilvl="0" w:tplc="72C448E2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F7D5D"/>
    <w:multiLevelType w:val="hybridMultilevel"/>
    <w:tmpl w:val="3D1E391E"/>
    <w:lvl w:ilvl="0" w:tplc="32789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1093E"/>
    <w:multiLevelType w:val="hybridMultilevel"/>
    <w:tmpl w:val="F9026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3182F"/>
    <w:multiLevelType w:val="hybridMultilevel"/>
    <w:tmpl w:val="A1C8EEC2"/>
    <w:lvl w:ilvl="0" w:tplc="47D89CDE">
      <w:start w:val="1"/>
      <w:numFmt w:val="lowerLetter"/>
      <w:lvlText w:val="%1)"/>
      <w:lvlJc w:val="left"/>
      <w:pPr>
        <w:ind w:left="3339" w:hanging="360"/>
      </w:pPr>
      <w:rPr>
        <w:rFonts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4059" w:hanging="360"/>
      </w:pPr>
    </w:lvl>
    <w:lvl w:ilvl="2" w:tplc="0405001B" w:tentative="1">
      <w:start w:val="1"/>
      <w:numFmt w:val="lowerRoman"/>
      <w:lvlText w:val="%3."/>
      <w:lvlJc w:val="right"/>
      <w:pPr>
        <w:ind w:left="4779" w:hanging="180"/>
      </w:pPr>
    </w:lvl>
    <w:lvl w:ilvl="3" w:tplc="0405000F" w:tentative="1">
      <w:start w:val="1"/>
      <w:numFmt w:val="decimal"/>
      <w:lvlText w:val="%4."/>
      <w:lvlJc w:val="left"/>
      <w:pPr>
        <w:ind w:left="5499" w:hanging="360"/>
      </w:pPr>
    </w:lvl>
    <w:lvl w:ilvl="4" w:tplc="04050019" w:tentative="1">
      <w:start w:val="1"/>
      <w:numFmt w:val="lowerLetter"/>
      <w:lvlText w:val="%5."/>
      <w:lvlJc w:val="left"/>
      <w:pPr>
        <w:ind w:left="6219" w:hanging="360"/>
      </w:pPr>
    </w:lvl>
    <w:lvl w:ilvl="5" w:tplc="0405001B" w:tentative="1">
      <w:start w:val="1"/>
      <w:numFmt w:val="lowerRoman"/>
      <w:lvlText w:val="%6."/>
      <w:lvlJc w:val="right"/>
      <w:pPr>
        <w:ind w:left="6939" w:hanging="180"/>
      </w:pPr>
    </w:lvl>
    <w:lvl w:ilvl="6" w:tplc="0405000F" w:tentative="1">
      <w:start w:val="1"/>
      <w:numFmt w:val="decimal"/>
      <w:lvlText w:val="%7."/>
      <w:lvlJc w:val="left"/>
      <w:pPr>
        <w:ind w:left="7659" w:hanging="360"/>
      </w:pPr>
    </w:lvl>
    <w:lvl w:ilvl="7" w:tplc="04050019" w:tentative="1">
      <w:start w:val="1"/>
      <w:numFmt w:val="lowerLetter"/>
      <w:lvlText w:val="%8."/>
      <w:lvlJc w:val="left"/>
      <w:pPr>
        <w:ind w:left="8379" w:hanging="360"/>
      </w:pPr>
    </w:lvl>
    <w:lvl w:ilvl="8" w:tplc="0405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20" w15:restartNumberingAfterBreak="0">
    <w:nsid w:val="78D13372"/>
    <w:multiLevelType w:val="hybridMultilevel"/>
    <w:tmpl w:val="33DA9FBC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2D33EE"/>
    <w:multiLevelType w:val="hybridMultilevel"/>
    <w:tmpl w:val="B9CAFD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20"/>
  </w:num>
  <w:num w:numId="13">
    <w:abstractNumId w:val="7"/>
  </w:num>
  <w:num w:numId="14">
    <w:abstractNumId w:val="14"/>
  </w:num>
  <w:num w:numId="15">
    <w:abstractNumId w:val="5"/>
  </w:num>
  <w:num w:numId="16">
    <w:abstractNumId w:val="15"/>
  </w:num>
  <w:num w:numId="17">
    <w:abstractNumId w:val="4"/>
  </w:num>
  <w:num w:numId="18">
    <w:abstractNumId w:val="6"/>
  </w:num>
  <w:num w:numId="19">
    <w:abstractNumId w:val="17"/>
  </w:num>
  <w:num w:numId="20">
    <w:abstractNumId w:val="16"/>
  </w:num>
  <w:num w:numId="21">
    <w:abstractNumId w:val="18"/>
  </w:num>
  <w:num w:numId="22">
    <w:abstractNumId w:val="19"/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04E7F"/>
    <w:rsid w:val="000052D3"/>
    <w:rsid w:val="00010B11"/>
    <w:rsid w:val="000170CF"/>
    <w:rsid w:val="0001716A"/>
    <w:rsid w:val="00026CDF"/>
    <w:rsid w:val="00027624"/>
    <w:rsid w:val="0003177D"/>
    <w:rsid w:val="00033C03"/>
    <w:rsid w:val="0003632F"/>
    <w:rsid w:val="0003688E"/>
    <w:rsid w:val="000374E2"/>
    <w:rsid w:val="000419CC"/>
    <w:rsid w:val="00041CEC"/>
    <w:rsid w:val="00042BFF"/>
    <w:rsid w:val="000449B8"/>
    <w:rsid w:val="00044F99"/>
    <w:rsid w:val="000468AD"/>
    <w:rsid w:val="000510F9"/>
    <w:rsid w:val="000531DF"/>
    <w:rsid w:val="00054EBD"/>
    <w:rsid w:val="00055C92"/>
    <w:rsid w:val="000622CF"/>
    <w:rsid w:val="000668C9"/>
    <w:rsid w:val="00066917"/>
    <w:rsid w:val="0006750C"/>
    <w:rsid w:val="0007630B"/>
    <w:rsid w:val="0008091F"/>
    <w:rsid w:val="00082B02"/>
    <w:rsid w:val="00090F13"/>
    <w:rsid w:val="000955EF"/>
    <w:rsid w:val="000A0C97"/>
    <w:rsid w:val="000A7285"/>
    <w:rsid w:val="000B0FDE"/>
    <w:rsid w:val="000B114D"/>
    <w:rsid w:val="000B255D"/>
    <w:rsid w:val="000B2995"/>
    <w:rsid w:val="000B2A8A"/>
    <w:rsid w:val="000B33EB"/>
    <w:rsid w:val="000B3C92"/>
    <w:rsid w:val="000B489F"/>
    <w:rsid w:val="000B60D3"/>
    <w:rsid w:val="000B7023"/>
    <w:rsid w:val="000C3DCC"/>
    <w:rsid w:val="000D1E3C"/>
    <w:rsid w:val="000E2286"/>
    <w:rsid w:val="000E7385"/>
    <w:rsid w:val="000F2312"/>
    <w:rsid w:val="000F2D14"/>
    <w:rsid w:val="000F2EE3"/>
    <w:rsid w:val="000F3DB8"/>
    <w:rsid w:val="000F40E7"/>
    <w:rsid w:val="000F5D60"/>
    <w:rsid w:val="000F6208"/>
    <w:rsid w:val="000F7EAF"/>
    <w:rsid w:val="00105FE5"/>
    <w:rsid w:val="00106C21"/>
    <w:rsid w:val="0010756B"/>
    <w:rsid w:val="00107AA5"/>
    <w:rsid w:val="001145E9"/>
    <w:rsid w:val="0011520A"/>
    <w:rsid w:val="0011563D"/>
    <w:rsid w:val="00116786"/>
    <w:rsid w:val="00117458"/>
    <w:rsid w:val="00120991"/>
    <w:rsid w:val="00121040"/>
    <w:rsid w:val="001256B7"/>
    <w:rsid w:val="00127E6D"/>
    <w:rsid w:val="001306A4"/>
    <w:rsid w:val="001313E4"/>
    <w:rsid w:val="001326F5"/>
    <w:rsid w:val="00137CD0"/>
    <w:rsid w:val="00140800"/>
    <w:rsid w:val="00141EFF"/>
    <w:rsid w:val="00143949"/>
    <w:rsid w:val="00147867"/>
    <w:rsid w:val="001512D8"/>
    <w:rsid w:val="00152206"/>
    <w:rsid w:val="00154F7E"/>
    <w:rsid w:val="0015763F"/>
    <w:rsid w:val="00157D3B"/>
    <w:rsid w:val="00157E70"/>
    <w:rsid w:val="001623DE"/>
    <w:rsid w:val="00162D47"/>
    <w:rsid w:val="00162EAE"/>
    <w:rsid w:val="00163EEE"/>
    <w:rsid w:val="00167EAF"/>
    <w:rsid w:val="00170072"/>
    <w:rsid w:val="00170FCD"/>
    <w:rsid w:val="00173C4D"/>
    <w:rsid w:val="00174760"/>
    <w:rsid w:val="00174B27"/>
    <w:rsid w:val="00175C37"/>
    <w:rsid w:val="001811D4"/>
    <w:rsid w:val="001813CD"/>
    <w:rsid w:val="00182796"/>
    <w:rsid w:val="00183AFA"/>
    <w:rsid w:val="00184C56"/>
    <w:rsid w:val="00186EDB"/>
    <w:rsid w:val="001879AA"/>
    <w:rsid w:val="00187CA9"/>
    <w:rsid w:val="00192648"/>
    <w:rsid w:val="00196930"/>
    <w:rsid w:val="001A4843"/>
    <w:rsid w:val="001A49EA"/>
    <w:rsid w:val="001B10B8"/>
    <w:rsid w:val="001B1BFC"/>
    <w:rsid w:val="001B3618"/>
    <w:rsid w:val="001B5160"/>
    <w:rsid w:val="001C024A"/>
    <w:rsid w:val="001C0DCB"/>
    <w:rsid w:val="001C5C00"/>
    <w:rsid w:val="001C7962"/>
    <w:rsid w:val="001C7EAB"/>
    <w:rsid w:val="001D7911"/>
    <w:rsid w:val="001E077B"/>
    <w:rsid w:val="001E2C4D"/>
    <w:rsid w:val="001E3B39"/>
    <w:rsid w:val="001E6414"/>
    <w:rsid w:val="001E723C"/>
    <w:rsid w:val="001F419E"/>
    <w:rsid w:val="00200F43"/>
    <w:rsid w:val="002033C8"/>
    <w:rsid w:val="00204536"/>
    <w:rsid w:val="00204E7D"/>
    <w:rsid w:val="00206C30"/>
    <w:rsid w:val="002078E9"/>
    <w:rsid w:val="00212E31"/>
    <w:rsid w:val="0021521A"/>
    <w:rsid w:val="00217D1E"/>
    <w:rsid w:val="00217D2C"/>
    <w:rsid w:val="0022302C"/>
    <w:rsid w:val="0022409D"/>
    <w:rsid w:val="0022604D"/>
    <w:rsid w:val="002273C2"/>
    <w:rsid w:val="00230D7B"/>
    <w:rsid w:val="002356BA"/>
    <w:rsid w:val="00242343"/>
    <w:rsid w:val="00242F34"/>
    <w:rsid w:val="0024357C"/>
    <w:rsid w:val="00244F20"/>
    <w:rsid w:val="00256E48"/>
    <w:rsid w:val="00257CAA"/>
    <w:rsid w:val="00260E88"/>
    <w:rsid w:val="00261431"/>
    <w:rsid w:val="00261901"/>
    <w:rsid w:val="00261BD3"/>
    <w:rsid w:val="002624E8"/>
    <w:rsid w:val="00262D0E"/>
    <w:rsid w:val="002739A1"/>
    <w:rsid w:val="00276AA8"/>
    <w:rsid w:val="00280CAA"/>
    <w:rsid w:val="002810CB"/>
    <w:rsid w:val="0028551E"/>
    <w:rsid w:val="002958B6"/>
    <w:rsid w:val="00296353"/>
    <w:rsid w:val="002A0E6D"/>
    <w:rsid w:val="002A251D"/>
    <w:rsid w:val="002A2EBD"/>
    <w:rsid w:val="002A3AF7"/>
    <w:rsid w:val="002A3DE5"/>
    <w:rsid w:val="002A4473"/>
    <w:rsid w:val="002A6C2F"/>
    <w:rsid w:val="002A6E6F"/>
    <w:rsid w:val="002B02ED"/>
    <w:rsid w:val="002B1021"/>
    <w:rsid w:val="002B11E4"/>
    <w:rsid w:val="002B6C86"/>
    <w:rsid w:val="002B72A2"/>
    <w:rsid w:val="002B7821"/>
    <w:rsid w:val="002C2133"/>
    <w:rsid w:val="002C22A8"/>
    <w:rsid w:val="002C2535"/>
    <w:rsid w:val="002C2D44"/>
    <w:rsid w:val="002C57DB"/>
    <w:rsid w:val="002C74DB"/>
    <w:rsid w:val="002D01B8"/>
    <w:rsid w:val="002D2ED8"/>
    <w:rsid w:val="002D36DC"/>
    <w:rsid w:val="002D47F8"/>
    <w:rsid w:val="002D6367"/>
    <w:rsid w:val="002D7036"/>
    <w:rsid w:val="002D795A"/>
    <w:rsid w:val="002D7C26"/>
    <w:rsid w:val="002E0717"/>
    <w:rsid w:val="002F03D6"/>
    <w:rsid w:val="002F1825"/>
    <w:rsid w:val="002F4915"/>
    <w:rsid w:val="002F5C8B"/>
    <w:rsid w:val="002F63A2"/>
    <w:rsid w:val="003047FC"/>
    <w:rsid w:val="00305699"/>
    <w:rsid w:val="00305D93"/>
    <w:rsid w:val="00311512"/>
    <w:rsid w:val="00313785"/>
    <w:rsid w:val="00314FC3"/>
    <w:rsid w:val="003165D8"/>
    <w:rsid w:val="00316693"/>
    <w:rsid w:val="003338C2"/>
    <w:rsid w:val="00337874"/>
    <w:rsid w:val="003404F5"/>
    <w:rsid w:val="00340A3A"/>
    <w:rsid w:val="003416AE"/>
    <w:rsid w:val="00342CA5"/>
    <w:rsid w:val="003477D4"/>
    <w:rsid w:val="00350FB7"/>
    <w:rsid w:val="00351A75"/>
    <w:rsid w:val="003523E6"/>
    <w:rsid w:val="00357A0D"/>
    <w:rsid w:val="00360D05"/>
    <w:rsid w:val="00361622"/>
    <w:rsid w:val="00364C6F"/>
    <w:rsid w:val="00366A09"/>
    <w:rsid w:val="00367B2E"/>
    <w:rsid w:val="0037183F"/>
    <w:rsid w:val="00372BA0"/>
    <w:rsid w:val="00374C87"/>
    <w:rsid w:val="00381B07"/>
    <w:rsid w:val="0038307B"/>
    <w:rsid w:val="00385C41"/>
    <w:rsid w:val="00385DD8"/>
    <w:rsid w:val="0039095C"/>
    <w:rsid w:val="00391A89"/>
    <w:rsid w:val="003920F8"/>
    <w:rsid w:val="00392A68"/>
    <w:rsid w:val="00397DDF"/>
    <w:rsid w:val="003A27D8"/>
    <w:rsid w:val="003A445A"/>
    <w:rsid w:val="003A513B"/>
    <w:rsid w:val="003A6940"/>
    <w:rsid w:val="003B2523"/>
    <w:rsid w:val="003B5B2B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E01DD"/>
    <w:rsid w:val="003E0CF9"/>
    <w:rsid w:val="003E45C5"/>
    <w:rsid w:val="003E5902"/>
    <w:rsid w:val="003F2B6D"/>
    <w:rsid w:val="003F47A8"/>
    <w:rsid w:val="003F6C26"/>
    <w:rsid w:val="0040063F"/>
    <w:rsid w:val="00402084"/>
    <w:rsid w:val="00402DB8"/>
    <w:rsid w:val="00405456"/>
    <w:rsid w:val="00406485"/>
    <w:rsid w:val="00406F1F"/>
    <w:rsid w:val="00412CA2"/>
    <w:rsid w:val="00413908"/>
    <w:rsid w:val="00415A04"/>
    <w:rsid w:val="00421A71"/>
    <w:rsid w:val="00424E5C"/>
    <w:rsid w:val="00427CB1"/>
    <w:rsid w:val="00430F42"/>
    <w:rsid w:val="0043359C"/>
    <w:rsid w:val="00433E30"/>
    <w:rsid w:val="0044319A"/>
    <w:rsid w:val="00444F54"/>
    <w:rsid w:val="00445FD3"/>
    <w:rsid w:val="004465B2"/>
    <w:rsid w:val="0045241F"/>
    <w:rsid w:val="00455FCB"/>
    <w:rsid w:val="00456CC2"/>
    <w:rsid w:val="004627CD"/>
    <w:rsid w:val="00463670"/>
    <w:rsid w:val="004663B1"/>
    <w:rsid w:val="00466A1F"/>
    <w:rsid w:val="004677CC"/>
    <w:rsid w:val="00471925"/>
    <w:rsid w:val="00473675"/>
    <w:rsid w:val="004743B1"/>
    <w:rsid w:val="00474A9D"/>
    <w:rsid w:val="004757D6"/>
    <w:rsid w:val="00477184"/>
    <w:rsid w:val="00480462"/>
    <w:rsid w:val="0048420F"/>
    <w:rsid w:val="004861BD"/>
    <w:rsid w:val="00496D21"/>
    <w:rsid w:val="00497C45"/>
    <w:rsid w:val="004A08DD"/>
    <w:rsid w:val="004A4E06"/>
    <w:rsid w:val="004B279D"/>
    <w:rsid w:val="004B519A"/>
    <w:rsid w:val="004B5764"/>
    <w:rsid w:val="004B5DB9"/>
    <w:rsid w:val="004B6D58"/>
    <w:rsid w:val="004B78D0"/>
    <w:rsid w:val="004C10E2"/>
    <w:rsid w:val="004C254A"/>
    <w:rsid w:val="004C34C2"/>
    <w:rsid w:val="004C4CC4"/>
    <w:rsid w:val="004C53FF"/>
    <w:rsid w:val="004D1A00"/>
    <w:rsid w:val="004D335A"/>
    <w:rsid w:val="004D4169"/>
    <w:rsid w:val="004D5BB1"/>
    <w:rsid w:val="004D6401"/>
    <w:rsid w:val="004D73CE"/>
    <w:rsid w:val="004E0BB7"/>
    <w:rsid w:val="004E3AB5"/>
    <w:rsid w:val="004E699A"/>
    <w:rsid w:val="004F11ED"/>
    <w:rsid w:val="004F186A"/>
    <w:rsid w:val="00505F15"/>
    <w:rsid w:val="0050699A"/>
    <w:rsid w:val="005106F2"/>
    <w:rsid w:val="005111B0"/>
    <w:rsid w:val="005120A4"/>
    <w:rsid w:val="00512EF3"/>
    <w:rsid w:val="005135B1"/>
    <w:rsid w:val="00514A79"/>
    <w:rsid w:val="00515B4C"/>
    <w:rsid w:val="0051722B"/>
    <w:rsid w:val="00523156"/>
    <w:rsid w:val="00525281"/>
    <w:rsid w:val="00526AF6"/>
    <w:rsid w:val="00526E2F"/>
    <w:rsid w:val="005270AE"/>
    <w:rsid w:val="00527531"/>
    <w:rsid w:val="005354F0"/>
    <w:rsid w:val="00535EF9"/>
    <w:rsid w:val="005371DA"/>
    <w:rsid w:val="005373DB"/>
    <w:rsid w:val="00537767"/>
    <w:rsid w:val="00542413"/>
    <w:rsid w:val="00542972"/>
    <w:rsid w:val="00544BC8"/>
    <w:rsid w:val="00544D5E"/>
    <w:rsid w:val="00544EA7"/>
    <w:rsid w:val="00546E66"/>
    <w:rsid w:val="00550C1E"/>
    <w:rsid w:val="00551621"/>
    <w:rsid w:val="00551CDC"/>
    <w:rsid w:val="00555779"/>
    <w:rsid w:val="00560F51"/>
    <w:rsid w:val="00562392"/>
    <w:rsid w:val="005635E8"/>
    <w:rsid w:val="0056460F"/>
    <w:rsid w:val="00566109"/>
    <w:rsid w:val="0056796C"/>
    <w:rsid w:val="00576F03"/>
    <w:rsid w:val="005772D7"/>
    <w:rsid w:val="00577FC9"/>
    <w:rsid w:val="00580A64"/>
    <w:rsid w:val="00581382"/>
    <w:rsid w:val="00584EB7"/>
    <w:rsid w:val="00586D8E"/>
    <w:rsid w:val="005912C0"/>
    <w:rsid w:val="00592963"/>
    <w:rsid w:val="005940D7"/>
    <w:rsid w:val="00597AF3"/>
    <w:rsid w:val="005A1FD9"/>
    <w:rsid w:val="005A3A7A"/>
    <w:rsid w:val="005A3C31"/>
    <w:rsid w:val="005A55E2"/>
    <w:rsid w:val="005A5F54"/>
    <w:rsid w:val="005A640B"/>
    <w:rsid w:val="005B3245"/>
    <w:rsid w:val="005B665A"/>
    <w:rsid w:val="005C08EC"/>
    <w:rsid w:val="005C14B4"/>
    <w:rsid w:val="005C25CE"/>
    <w:rsid w:val="005C2B29"/>
    <w:rsid w:val="005C3415"/>
    <w:rsid w:val="005C3C29"/>
    <w:rsid w:val="005D19F7"/>
    <w:rsid w:val="005D221A"/>
    <w:rsid w:val="005D4CCE"/>
    <w:rsid w:val="005D782B"/>
    <w:rsid w:val="005E04FC"/>
    <w:rsid w:val="005E0572"/>
    <w:rsid w:val="005E2627"/>
    <w:rsid w:val="005E6C87"/>
    <w:rsid w:val="005E7630"/>
    <w:rsid w:val="005E7F31"/>
    <w:rsid w:val="005F4334"/>
    <w:rsid w:val="005F5B79"/>
    <w:rsid w:val="005F77A0"/>
    <w:rsid w:val="005F7A16"/>
    <w:rsid w:val="0060294B"/>
    <w:rsid w:val="00605A15"/>
    <w:rsid w:val="00610A21"/>
    <w:rsid w:val="0061173D"/>
    <w:rsid w:val="006204AC"/>
    <w:rsid w:val="00622110"/>
    <w:rsid w:val="00623166"/>
    <w:rsid w:val="00623DA2"/>
    <w:rsid w:val="0062462B"/>
    <w:rsid w:val="006259D9"/>
    <w:rsid w:val="00627D45"/>
    <w:rsid w:val="00627FFD"/>
    <w:rsid w:val="006309DF"/>
    <w:rsid w:val="00631F84"/>
    <w:rsid w:val="006331EE"/>
    <w:rsid w:val="00633E1C"/>
    <w:rsid w:val="006343BF"/>
    <w:rsid w:val="0063604B"/>
    <w:rsid w:val="00642370"/>
    <w:rsid w:val="006510FE"/>
    <w:rsid w:val="006545C8"/>
    <w:rsid w:val="00657280"/>
    <w:rsid w:val="0066186F"/>
    <w:rsid w:val="0066216E"/>
    <w:rsid w:val="00666206"/>
    <w:rsid w:val="00666D42"/>
    <w:rsid w:val="0066741D"/>
    <w:rsid w:val="0067132A"/>
    <w:rsid w:val="00671D32"/>
    <w:rsid w:val="00672CEF"/>
    <w:rsid w:val="006758D5"/>
    <w:rsid w:val="0068568D"/>
    <w:rsid w:val="0068660E"/>
    <w:rsid w:val="00691FCF"/>
    <w:rsid w:val="006934A6"/>
    <w:rsid w:val="00695AAC"/>
    <w:rsid w:val="00696172"/>
    <w:rsid w:val="006A0C61"/>
    <w:rsid w:val="006A1BD5"/>
    <w:rsid w:val="006A43CF"/>
    <w:rsid w:val="006B3859"/>
    <w:rsid w:val="006C034E"/>
    <w:rsid w:val="006C07C2"/>
    <w:rsid w:val="006C0F71"/>
    <w:rsid w:val="006D0257"/>
    <w:rsid w:val="006D2DDD"/>
    <w:rsid w:val="006D3015"/>
    <w:rsid w:val="006D363F"/>
    <w:rsid w:val="006D5D6F"/>
    <w:rsid w:val="006E0DF5"/>
    <w:rsid w:val="006E4843"/>
    <w:rsid w:val="006E59D5"/>
    <w:rsid w:val="006E693A"/>
    <w:rsid w:val="006F195D"/>
    <w:rsid w:val="006F2D55"/>
    <w:rsid w:val="007016C2"/>
    <w:rsid w:val="00701706"/>
    <w:rsid w:val="00704A7C"/>
    <w:rsid w:val="00704BDE"/>
    <w:rsid w:val="00705544"/>
    <w:rsid w:val="00705A08"/>
    <w:rsid w:val="007061F9"/>
    <w:rsid w:val="007079D6"/>
    <w:rsid w:val="00714185"/>
    <w:rsid w:val="00714961"/>
    <w:rsid w:val="007161DF"/>
    <w:rsid w:val="0072028F"/>
    <w:rsid w:val="00721C5B"/>
    <w:rsid w:val="00726B85"/>
    <w:rsid w:val="00727176"/>
    <w:rsid w:val="007337AB"/>
    <w:rsid w:val="00742177"/>
    <w:rsid w:val="00747323"/>
    <w:rsid w:val="00750526"/>
    <w:rsid w:val="0075462D"/>
    <w:rsid w:val="00754B53"/>
    <w:rsid w:val="0075721A"/>
    <w:rsid w:val="007576C9"/>
    <w:rsid w:val="00757904"/>
    <w:rsid w:val="00757D7A"/>
    <w:rsid w:val="00760854"/>
    <w:rsid w:val="00761F38"/>
    <w:rsid w:val="007627EE"/>
    <w:rsid w:val="007633A5"/>
    <w:rsid w:val="00763480"/>
    <w:rsid w:val="00766C14"/>
    <w:rsid w:val="007671BC"/>
    <w:rsid w:val="00770BBA"/>
    <w:rsid w:val="0077159B"/>
    <w:rsid w:val="00771CDB"/>
    <w:rsid w:val="007721FF"/>
    <w:rsid w:val="00772B1B"/>
    <w:rsid w:val="007735B4"/>
    <w:rsid w:val="007739CA"/>
    <w:rsid w:val="00773EF1"/>
    <w:rsid w:val="00774620"/>
    <w:rsid w:val="0078036C"/>
    <w:rsid w:val="007812BF"/>
    <w:rsid w:val="0078147F"/>
    <w:rsid w:val="0078639C"/>
    <w:rsid w:val="007905EA"/>
    <w:rsid w:val="00793D39"/>
    <w:rsid w:val="007A1C7A"/>
    <w:rsid w:val="007A43C8"/>
    <w:rsid w:val="007C18DC"/>
    <w:rsid w:val="007C4F05"/>
    <w:rsid w:val="007C787A"/>
    <w:rsid w:val="007D13DF"/>
    <w:rsid w:val="007D1B4A"/>
    <w:rsid w:val="007D206D"/>
    <w:rsid w:val="007D404B"/>
    <w:rsid w:val="007D60AC"/>
    <w:rsid w:val="007E354A"/>
    <w:rsid w:val="007E650F"/>
    <w:rsid w:val="007E6D51"/>
    <w:rsid w:val="007E7650"/>
    <w:rsid w:val="007E78D1"/>
    <w:rsid w:val="007F246B"/>
    <w:rsid w:val="007F29A3"/>
    <w:rsid w:val="007F3896"/>
    <w:rsid w:val="007F41BB"/>
    <w:rsid w:val="007F5FC5"/>
    <w:rsid w:val="00803FE1"/>
    <w:rsid w:val="00806868"/>
    <w:rsid w:val="0081070E"/>
    <w:rsid w:val="00811399"/>
    <w:rsid w:val="008122DA"/>
    <w:rsid w:val="0081289F"/>
    <w:rsid w:val="0081717C"/>
    <w:rsid w:val="00817A4E"/>
    <w:rsid w:val="00820152"/>
    <w:rsid w:val="0082264F"/>
    <w:rsid w:val="008318CB"/>
    <w:rsid w:val="00833D59"/>
    <w:rsid w:val="00834C91"/>
    <w:rsid w:val="0083524E"/>
    <w:rsid w:val="00835C2B"/>
    <w:rsid w:val="008412BB"/>
    <w:rsid w:val="00843F4E"/>
    <w:rsid w:val="00846F1E"/>
    <w:rsid w:val="00855790"/>
    <w:rsid w:val="00861EA6"/>
    <w:rsid w:val="00864558"/>
    <w:rsid w:val="00866A21"/>
    <w:rsid w:val="008705AC"/>
    <w:rsid w:val="008711C4"/>
    <w:rsid w:val="0087215B"/>
    <w:rsid w:val="008722DC"/>
    <w:rsid w:val="0087366F"/>
    <w:rsid w:val="00875D81"/>
    <w:rsid w:val="00876995"/>
    <w:rsid w:val="00887193"/>
    <w:rsid w:val="00891E2D"/>
    <w:rsid w:val="008A3DC4"/>
    <w:rsid w:val="008A4BB3"/>
    <w:rsid w:val="008A6CB9"/>
    <w:rsid w:val="008B106F"/>
    <w:rsid w:val="008B1F99"/>
    <w:rsid w:val="008B28AB"/>
    <w:rsid w:val="008B2E3F"/>
    <w:rsid w:val="008B2E64"/>
    <w:rsid w:val="008B420F"/>
    <w:rsid w:val="008C05E4"/>
    <w:rsid w:val="008C2B29"/>
    <w:rsid w:val="008C450E"/>
    <w:rsid w:val="008C6ED9"/>
    <w:rsid w:val="008D30F6"/>
    <w:rsid w:val="008D78D6"/>
    <w:rsid w:val="008E0A1A"/>
    <w:rsid w:val="008E0C00"/>
    <w:rsid w:val="008E193D"/>
    <w:rsid w:val="008E3761"/>
    <w:rsid w:val="008F0C53"/>
    <w:rsid w:val="008F4FFF"/>
    <w:rsid w:val="00904063"/>
    <w:rsid w:val="00904ED3"/>
    <w:rsid w:val="00907DE0"/>
    <w:rsid w:val="00911BA1"/>
    <w:rsid w:val="009124B3"/>
    <w:rsid w:val="00930B6D"/>
    <w:rsid w:val="00933248"/>
    <w:rsid w:val="0093375E"/>
    <w:rsid w:val="00934845"/>
    <w:rsid w:val="00935CAE"/>
    <w:rsid w:val="009435FC"/>
    <w:rsid w:val="00943D28"/>
    <w:rsid w:val="0094437E"/>
    <w:rsid w:val="00945648"/>
    <w:rsid w:val="00947B08"/>
    <w:rsid w:val="00950008"/>
    <w:rsid w:val="00950D69"/>
    <w:rsid w:val="00951C77"/>
    <w:rsid w:val="00952976"/>
    <w:rsid w:val="0095313E"/>
    <w:rsid w:val="009550AD"/>
    <w:rsid w:val="00957327"/>
    <w:rsid w:val="00960F85"/>
    <w:rsid w:val="009803C6"/>
    <w:rsid w:val="00985FDF"/>
    <w:rsid w:val="00991003"/>
    <w:rsid w:val="00991FA3"/>
    <w:rsid w:val="00992FF9"/>
    <w:rsid w:val="009A2349"/>
    <w:rsid w:val="009A2719"/>
    <w:rsid w:val="009A4464"/>
    <w:rsid w:val="009A4E05"/>
    <w:rsid w:val="009A5597"/>
    <w:rsid w:val="009A6C29"/>
    <w:rsid w:val="009B159B"/>
    <w:rsid w:val="009B1E65"/>
    <w:rsid w:val="009B3045"/>
    <w:rsid w:val="009B388F"/>
    <w:rsid w:val="009B4D28"/>
    <w:rsid w:val="009B5AE2"/>
    <w:rsid w:val="009C0276"/>
    <w:rsid w:val="009C7A48"/>
    <w:rsid w:val="009C7E8C"/>
    <w:rsid w:val="009D7538"/>
    <w:rsid w:val="009D7589"/>
    <w:rsid w:val="009D7F16"/>
    <w:rsid w:val="009E1664"/>
    <w:rsid w:val="009E55DD"/>
    <w:rsid w:val="009E64A0"/>
    <w:rsid w:val="009E6A5B"/>
    <w:rsid w:val="009E747B"/>
    <w:rsid w:val="009F07D4"/>
    <w:rsid w:val="009F12B2"/>
    <w:rsid w:val="009F1BC5"/>
    <w:rsid w:val="009F503F"/>
    <w:rsid w:val="009F61C1"/>
    <w:rsid w:val="009F6541"/>
    <w:rsid w:val="00A04A4E"/>
    <w:rsid w:val="00A07045"/>
    <w:rsid w:val="00A13FA5"/>
    <w:rsid w:val="00A14B87"/>
    <w:rsid w:val="00A15B9E"/>
    <w:rsid w:val="00A16E62"/>
    <w:rsid w:val="00A23136"/>
    <w:rsid w:val="00A24258"/>
    <w:rsid w:val="00A25E13"/>
    <w:rsid w:val="00A26051"/>
    <w:rsid w:val="00A26522"/>
    <w:rsid w:val="00A32511"/>
    <w:rsid w:val="00A3484D"/>
    <w:rsid w:val="00A35144"/>
    <w:rsid w:val="00A353AB"/>
    <w:rsid w:val="00A36A1F"/>
    <w:rsid w:val="00A41D66"/>
    <w:rsid w:val="00A41FD2"/>
    <w:rsid w:val="00A428F9"/>
    <w:rsid w:val="00A4400C"/>
    <w:rsid w:val="00A512E6"/>
    <w:rsid w:val="00A51907"/>
    <w:rsid w:val="00A557F5"/>
    <w:rsid w:val="00A55CBA"/>
    <w:rsid w:val="00A57AAD"/>
    <w:rsid w:val="00A60FB6"/>
    <w:rsid w:val="00A617E8"/>
    <w:rsid w:val="00A6356C"/>
    <w:rsid w:val="00A67F20"/>
    <w:rsid w:val="00A7009E"/>
    <w:rsid w:val="00A75894"/>
    <w:rsid w:val="00A7625E"/>
    <w:rsid w:val="00A83D09"/>
    <w:rsid w:val="00A87FF9"/>
    <w:rsid w:val="00A92961"/>
    <w:rsid w:val="00A977DA"/>
    <w:rsid w:val="00AA1FB3"/>
    <w:rsid w:val="00AA27D2"/>
    <w:rsid w:val="00AA3DA3"/>
    <w:rsid w:val="00AA550C"/>
    <w:rsid w:val="00AA6E66"/>
    <w:rsid w:val="00AA7915"/>
    <w:rsid w:val="00AB1E66"/>
    <w:rsid w:val="00AB4811"/>
    <w:rsid w:val="00AB4E86"/>
    <w:rsid w:val="00AB647B"/>
    <w:rsid w:val="00AB7723"/>
    <w:rsid w:val="00AB7891"/>
    <w:rsid w:val="00AC55C4"/>
    <w:rsid w:val="00AC6442"/>
    <w:rsid w:val="00AD0042"/>
    <w:rsid w:val="00AD5EBE"/>
    <w:rsid w:val="00AD711A"/>
    <w:rsid w:val="00AD7A14"/>
    <w:rsid w:val="00AD7E2F"/>
    <w:rsid w:val="00AE0EB0"/>
    <w:rsid w:val="00AE1073"/>
    <w:rsid w:val="00AE2BC6"/>
    <w:rsid w:val="00AE63F7"/>
    <w:rsid w:val="00AE663F"/>
    <w:rsid w:val="00AE7023"/>
    <w:rsid w:val="00AE733B"/>
    <w:rsid w:val="00AE74BE"/>
    <w:rsid w:val="00AF047A"/>
    <w:rsid w:val="00AF1D14"/>
    <w:rsid w:val="00AF42DF"/>
    <w:rsid w:val="00AF6EED"/>
    <w:rsid w:val="00AF789C"/>
    <w:rsid w:val="00B01BC2"/>
    <w:rsid w:val="00B029D4"/>
    <w:rsid w:val="00B0384A"/>
    <w:rsid w:val="00B040B1"/>
    <w:rsid w:val="00B07E5A"/>
    <w:rsid w:val="00B111D4"/>
    <w:rsid w:val="00B11BEF"/>
    <w:rsid w:val="00B12538"/>
    <w:rsid w:val="00B134AE"/>
    <w:rsid w:val="00B13C85"/>
    <w:rsid w:val="00B13F9C"/>
    <w:rsid w:val="00B158E2"/>
    <w:rsid w:val="00B16B6C"/>
    <w:rsid w:val="00B20EED"/>
    <w:rsid w:val="00B25E33"/>
    <w:rsid w:val="00B260A1"/>
    <w:rsid w:val="00B27260"/>
    <w:rsid w:val="00B31948"/>
    <w:rsid w:val="00B31E4C"/>
    <w:rsid w:val="00B361C7"/>
    <w:rsid w:val="00B362B7"/>
    <w:rsid w:val="00B379DC"/>
    <w:rsid w:val="00B41247"/>
    <w:rsid w:val="00B4255C"/>
    <w:rsid w:val="00B437FA"/>
    <w:rsid w:val="00B5091F"/>
    <w:rsid w:val="00B5101F"/>
    <w:rsid w:val="00B537AD"/>
    <w:rsid w:val="00B53874"/>
    <w:rsid w:val="00B55C05"/>
    <w:rsid w:val="00B568A7"/>
    <w:rsid w:val="00B56AEA"/>
    <w:rsid w:val="00B60711"/>
    <w:rsid w:val="00B64E67"/>
    <w:rsid w:val="00B65000"/>
    <w:rsid w:val="00B65CBC"/>
    <w:rsid w:val="00B67D82"/>
    <w:rsid w:val="00B70278"/>
    <w:rsid w:val="00B70650"/>
    <w:rsid w:val="00B71C1B"/>
    <w:rsid w:val="00B77E09"/>
    <w:rsid w:val="00B81DC0"/>
    <w:rsid w:val="00B836DD"/>
    <w:rsid w:val="00B85156"/>
    <w:rsid w:val="00B862A8"/>
    <w:rsid w:val="00B87700"/>
    <w:rsid w:val="00B9239F"/>
    <w:rsid w:val="00B923D9"/>
    <w:rsid w:val="00B94142"/>
    <w:rsid w:val="00B972ED"/>
    <w:rsid w:val="00B973EF"/>
    <w:rsid w:val="00B97743"/>
    <w:rsid w:val="00BA47A6"/>
    <w:rsid w:val="00BA4D3A"/>
    <w:rsid w:val="00BB0F95"/>
    <w:rsid w:val="00BB1AD2"/>
    <w:rsid w:val="00BB2510"/>
    <w:rsid w:val="00BB26FC"/>
    <w:rsid w:val="00BB40A6"/>
    <w:rsid w:val="00BB4BAC"/>
    <w:rsid w:val="00BB6914"/>
    <w:rsid w:val="00BB6CEC"/>
    <w:rsid w:val="00BB76A2"/>
    <w:rsid w:val="00BC0CBA"/>
    <w:rsid w:val="00BC2942"/>
    <w:rsid w:val="00BC3B9F"/>
    <w:rsid w:val="00BC4274"/>
    <w:rsid w:val="00BC56BF"/>
    <w:rsid w:val="00BC6181"/>
    <w:rsid w:val="00BC6FEF"/>
    <w:rsid w:val="00BD061A"/>
    <w:rsid w:val="00BD3653"/>
    <w:rsid w:val="00BD46C6"/>
    <w:rsid w:val="00BD5DD0"/>
    <w:rsid w:val="00BD6DA6"/>
    <w:rsid w:val="00BE168C"/>
    <w:rsid w:val="00BE486B"/>
    <w:rsid w:val="00BE4A8E"/>
    <w:rsid w:val="00BF1A54"/>
    <w:rsid w:val="00BF299C"/>
    <w:rsid w:val="00BF7BCB"/>
    <w:rsid w:val="00C0199C"/>
    <w:rsid w:val="00C05C45"/>
    <w:rsid w:val="00C12F31"/>
    <w:rsid w:val="00C13268"/>
    <w:rsid w:val="00C1699A"/>
    <w:rsid w:val="00C16DE4"/>
    <w:rsid w:val="00C17DF5"/>
    <w:rsid w:val="00C20144"/>
    <w:rsid w:val="00C279CB"/>
    <w:rsid w:val="00C30D27"/>
    <w:rsid w:val="00C32D09"/>
    <w:rsid w:val="00C344BF"/>
    <w:rsid w:val="00C352D1"/>
    <w:rsid w:val="00C358CA"/>
    <w:rsid w:val="00C37E69"/>
    <w:rsid w:val="00C402C7"/>
    <w:rsid w:val="00C40300"/>
    <w:rsid w:val="00C4093E"/>
    <w:rsid w:val="00C40D17"/>
    <w:rsid w:val="00C42F74"/>
    <w:rsid w:val="00C43548"/>
    <w:rsid w:val="00C448FB"/>
    <w:rsid w:val="00C454E0"/>
    <w:rsid w:val="00C45656"/>
    <w:rsid w:val="00C5700B"/>
    <w:rsid w:val="00C571A0"/>
    <w:rsid w:val="00C57E41"/>
    <w:rsid w:val="00C61D15"/>
    <w:rsid w:val="00C64CA1"/>
    <w:rsid w:val="00C66CB4"/>
    <w:rsid w:val="00C67977"/>
    <w:rsid w:val="00C72322"/>
    <w:rsid w:val="00C74224"/>
    <w:rsid w:val="00C773F6"/>
    <w:rsid w:val="00C778D6"/>
    <w:rsid w:val="00C81D28"/>
    <w:rsid w:val="00C8288F"/>
    <w:rsid w:val="00C83573"/>
    <w:rsid w:val="00C835C2"/>
    <w:rsid w:val="00C90F4B"/>
    <w:rsid w:val="00C92B23"/>
    <w:rsid w:val="00C93984"/>
    <w:rsid w:val="00C95F91"/>
    <w:rsid w:val="00C9782A"/>
    <w:rsid w:val="00CA2693"/>
    <w:rsid w:val="00CA26E6"/>
    <w:rsid w:val="00CA3A29"/>
    <w:rsid w:val="00CA3B92"/>
    <w:rsid w:val="00CA4834"/>
    <w:rsid w:val="00CA4861"/>
    <w:rsid w:val="00CA61C1"/>
    <w:rsid w:val="00CA7EFD"/>
    <w:rsid w:val="00CB0B69"/>
    <w:rsid w:val="00CB1062"/>
    <w:rsid w:val="00CB144F"/>
    <w:rsid w:val="00CB2628"/>
    <w:rsid w:val="00CB57E0"/>
    <w:rsid w:val="00CB6323"/>
    <w:rsid w:val="00CB7B44"/>
    <w:rsid w:val="00CC46EC"/>
    <w:rsid w:val="00CC6C4F"/>
    <w:rsid w:val="00CC6FA2"/>
    <w:rsid w:val="00CD0B2B"/>
    <w:rsid w:val="00CD5D7E"/>
    <w:rsid w:val="00CD6752"/>
    <w:rsid w:val="00CE0578"/>
    <w:rsid w:val="00CE0588"/>
    <w:rsid w:val="00CE24A9"/>
    <w:rsid w:val="00CE5915"/>
    <w:rsid w:val="00CF1DFC"/>
    <w:rsid w:val="00CF4DDE"/>
    <w:rsid w:val="00CF6819"/>
    <w:rsid w:val="00CF7B05"/>
    <w:rsid w:val="00D005F0"/>
    <w:rsid w:val="00D03055"/>
    <w:rsid w:val="00D03208"/>
    <w:rsid w:val="00D0701D"/>
    <w:rsid w:val="00D1109C"/>
    <w:rsid w:val="00D13882"/>
    <w:rsid w:val="00D13929"/>
    <w:rsid w:val="00D14230"/>
    <w:rsid w:val="00D14BD7"/>
    <w:rsid w:val="00D1545D"/>
    <w:rsid w:val="00D171D8"/>
    <w:rsid w:val="00D21859"/>
    <w:rsid w:val="00D23E7C"/>
    <w:rsid w:val="00D323C8"/>
    <w:rsid w:val="00D3417D"/>
    <w:rsid w:val="00D353BA"/>
    <w:rsid w:val="00D35C07"/>
    <w:rsid w:val="00D37CD9"/>
    <w:rsid w:val="00D4132F"/>
    <w:rsid w:val="00D437C8"/>
    <w:rsid w:val="00D439DE"/>
    <w:rsid w:val="00D44C83"/>
    <w:rsid w:val="00D4605A"/>
    <w:rsid w:val="00D50EDD"/>
    <w:rsid w:val="00D51101"/>
    <w:rsid w:val="00D51345"/>
    <w:rsid w:val="00D55E30"/>
    <w:rsid w:val="00D56A86"/>
    <w:rsid w:val="00D61631"/>
    <w:rsid w:val="00D62470"/>
    <w:rsid w:val="00D66F90"/>
    <w:rsid w:val="00D706D8"/>
    <w:rsid w:val="00D70728"/>
    <w:rsid w:val="00D7366C"/>
    <w:rsid w:val="00D765FB"/>
    <w:rsid w:val="00D8228E"/>
    <w:rsid w:val="00D92BAF"/>
    <w:rsid w:val="00D94722"/>
    <w:rsid w:val="00DA09EB"/>
    <w:rsid w:val="00DA3696"/>
    <w:rsid w:val="00DA4E0D"/>
    <w:rsid w:val="00DA4EF2"/>
    <w:rsid w:val="00DB238E"/>
    <w:rsid w:val="00DB35B1"/>
    <w:rsid w:val="00DB77EE"/>
    <w:rsid w:val="00DD30FC"/>
    <w:rsid w:val="00DD3A4B"/>
    <w:rsid w:val="00DD6BDB"/>
    <w:rsid w:val="00DE40E4"/>
    <w:rsid w:val="00DE46DD"/>
    <w:rsid w:val="00DF4120"/>
    <w:rsid w:val="00DF46EA"/>
    <w:rsid w:val="00DF65AE"/>
    <w:rsid w:val="00E02753"/>
    <w:rsid w:val="00E03E7C"/>
    <w:rsid w:val="00E05F00"/>
    <w:rsid w:val="00E05FD0"/>
    <w:rsid w:val="00E13E30"/>
    <w:rsid w:val="00E13E37"/>
    <w:rsid w:val="00E13F1C"/>
    <w:rsid w:val="00E142AB"/>
    <w:rsid w:val="00E14394"/>
    <w:rsid w:val="00E206E7"/>
    <w:rsid w:val="00E24149"/>
    <w:rsid w:val="00E312E3"/>
    <w:rsid w:val="00E32B06"/>
    <w:rsid w:val="00E33FF9"/>
    <w:rsid w:val="00E36D85"/>
    <w:rsid w:val="00E37E9C"/>
    <w:rsid w:val="00E403C2"/>
    <w:rsid w:val="00E40E28"/>
    <w:rsid w:val="00E425E1"/>
    <w:rsid w:val="00E42831"/>
    <w:rsid w:val="00E42CD7"/>
    <w:rsid w:val="00E4386F"/>
    <w:rsid w:val="00E507EC"/>
    <w:rsid w:val="00E52392"/>
    <w:rsid w:val="00E53DFF"/>
    <w:rsid w:val="00E545D7"/>
    <w:rsid w:val="00E573E2"/>
    <w:rsid w:val="00E63CE0"/>
    <w:rsid w:val="00E66229"/>
    <w:rsid w:val="00E70E65"/>
    <w:rsid w:val="00E73519"/>
    <w:rsid w:val="00E74866"/>
    <w:rsid w:val="00E83412"/>
    <w:rsid w:val="00E85FFF"/>
    <w:rsid w:val="00E870F7"/>
    <w:rsid w:val="00E873C1"/>
    <w:rsid w:val="00E909CB"/>
    <w:rsid w:val="00E93DBE"/>
    <w:rsid w:val="00E96A17"/>
    <w:rsid w:val="00EA06D2"/>
    <w:rsid w:val="00EA17A6"/>
    <w:rsid w:val="00EA1E1C"/>
    <w:rsid w:val="00EA251A"/>
    <w:rsid w:val="00EA5647"/>
    <w:rsid w:val="00EB3EB5"/>
    <w:rsid w:val="00EB5740"/>
    <w:rsid w:val="00EB63E4"/>
    <w:rsid w:val="00EB7E88"/>
    <w:rsid w:val="00EC0020"/>
    <w:rsid w:val="00EC3CE6"/>
    <w:rsid w:val="00EC460C"/>
    <w:rsid w:val="00EC4E8F"/>
    <w:rsid w:val="00EC649F"/>
    <w:rsid w:val="00EC7C9C"/>
    <w:rsid w:val="00ED06A3"/>
    <w:rsid w:val="00ED1BBE"/>
    <w:rsid w:val="00ED4435"/>
    <w:rsid w:val="00ED7EC5"/>
    <w:rsid w:val="00EE14BB"/>
    <w:rsid w:val="00EE6276"/>
    <w:rsid w:val="00EE65C6"/>
    <w:rsid w:val="00EE6D96"/>
    <w:rsid w:val="00EE7473"/>
    <w:rsid w:val="00EE7CAC"/>
    <w:rsid w:val="00EF11AF"/>
    <w:rsid w:val="00EF2E3F"/>
    <w:rsid w:val="00EF556E"/>
    <w:rsid w:val="00EF62D7"/>
    <w:rsid w:val="00EF7F69"/>
    <w:rsid w:val="00F029C9"/>
    <w:rsid w:val="00F03849"/>
    <w:rsid w:val="00F046EC"/>
    <w:rsid w:val="00F0535F"/>
    <w:rsid w:val="00F05984"/>
    <w:rsid w:val="00F05BF6"/>
    <w:rsid w:val="00F069FD"/>
    <w:rsid w:val="00F06C60"/>
    <w:rsid w:val="00F07EBD"/>
    <w:rsid w:val="00F10168"/>
    <w:rsid w:val="00F10CFD"/>
    <w:rsid w:val="00F24915"/>
    <w:rsid w:val="00F27C07"/>
    <w:rsid w:val="00F35DC7"/>
    <w:rsid w:val="00F415BA"/>
    <w:rsid w:val="00F45D78"/>
    <w:rsid w:val="00F50D85"/>
    <w:rsid w:val="00F5143C"/>
    <w:rsid w:val="00F528CB"/>
    <w:rsid w:val="00F544C8"/>
    <w:rsid w:val="00F55301"/>
    <w:rsid w:val="00F55678"/>
    <w:rsid w:val="00F56FBC"/>
    <w:rsid w:val="00F6003F"/>
    <w:rsid w:val="00F60054"/>
    <w:rsid w:val="00F6268D"/>
    <w:rsid w:val="00F631C8"/>
    <w:rsid w:val="00F65E2B"/>
    <w:rsid w:val="00F6616D"/>
    <w:rsid w:val="00F76502"/>
    <w:rsid w:val="00F76EC2"/>
    <w:rsid w:val="00F80778"/>
    <w:rsid w:val="00F92571"/>
    <w:rsid w:val="00F93FFD"/>
    <w:rsid w:val="00F96223"/>
    <w:rsid w:val="00FA011B"/>
    <w:rsid w:val="00FA1FF8"/>
    <w:rsid w:val="00FA2754"/>
    <w:rsid w:val="00FA469E"/>
    <w:rsid w:val="00FA5083"/>
    <w:rsid w:val="00FA5814"/>
    <w:rsid w:val="00FA7072"/>
    <w:rsid w:val="00FB125A"/>
    <w:rsid w:val="00FB2DCB"/>
    <w:rsid w:val="00FB4603"/>
    <w:rsid w:val="00FB7B8E"/>
    <w:rsid w:val="00FC005E"/>
    <w:rsid w:val="00FC2A62"/>
    <w:rsid w:val="00FC35F4"/>
    <w:rsid w:val="00FC6A02"/>
    <w:rsid w:val="00FC6B5B"/>
    <w:rsid w:val="00FC72FA"/>
    <w:rsid w:val="00FC75A1"/>
    <w:rsid w:val="00FD009C"/>
    <w:rsid w:val="00FD2C0A"/>
    <w:rsid w:val="00FD466E"/>
    <w:rsid w:val="00FD5A93"/>
    <w:rsid w:val="00FD5FAB"/>
    <w:rsid w:val="00FD7E33"/>
    <w:rsid w:val="00FE49D7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B2A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  <w:style w:type="paragraph" w:customStyle="1" w:styleId="Default">
    <w:name w:val="Default"/>
    <w:rsid w:val="00054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B2A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2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h.cz/index.php/plan-prace-2022/2075-uprava-terminove-kalendare-sh-cms-do-digitalni-podob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62AE4-0125-4A90-A873-63601533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2774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3</cp:revision>
  <cp:lastPrinted>2024-10-02T07:48:00Z</cp:lastPrinted>
  <dcterms:created xsi:type="dcterms:W3CDTF">2024-11-07T03:20:00Z</dcterms:created>
  <dcterms:modified xsi:type="dcterms:W3CDTF">2024-11-08T09:11:00Z</dcterms:modified>
</cp:coreProperties>
</file>